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CB" w:rsidRDefault="001E60CB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:rsidR="001E60CB" w:rsidRDefault="001E60CB">
      <w:pPr>
        <w:pStyle w:val="newncpi"/>
        <w:ind w:firstLine="0"/>
        <w:jc w:val="center"/>
      </w:pPr>
      <w:r>
        <w:rPr>
          <w:rStyle w:val="datepr"/>
        </w:rPr>
        <w:t>25 марта 2026 г.</w:t>
      </w:r>
      <w:r>
        <w:rPr>
          <w:rStyle w:val="number"/>
        </w:rPr>
        <w:t xml:space="preserve"> № 178</w:t>
      </w:r>
    </w:p>
    <w:p w:rsidR="001E60CB" w:rsidRDefault="001E60CB">
      <w:pPr>
        <w:pStyle w:val="titlencpi"/>
      </w:pPr>
      <w:r>
        <w:t>Об установлении норм потребления коммунальных услуг для предоставления льгот</w:t>
      </w:r>
    </w:p>
    <w:p w:rsidR="001E60CB" w:rsidRDefault="001E60CB">
      <w:pPr>
        <w:pStyle w:val="preamble"/>
      </w:pPr>
      <w:r>
        <w:t>На основании абзаца третьего пункта 7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27 августа 2025 г. № 465, Гродненский областной исполнительный комитет РЕШИЛ:</w:t>
      </w:r>
    </w:p>
    <w:p w:rsidR="001E60CB" w:rsidRDefault="001E60CB">
      <w:pPr>
        <w:pStyle w:val="point"/>
      </w:pPr>
      <w:r>
        <w:t>1. Установить нормы потребления коммунальных услуг, в пределах которых предоставляются льготы по плате за коммунальные услуги, для отдельных категорий граждан согласно приложению.</w:t>
      </w:r>
    </w:p>
    <w:p w:rsidR="001E60CB" w:rsidRDefault="001E60CB">
      <w:pPr>
        <w:pStyle w:val="point"/>
      </w:pPr>
      <w:r>
        <w:t>2. Признать утратившими силу:</w:t>
      </w:r>
    </w:p>
    <w:p w:rsidR="001E60CB" w:rsidRDefault="001E60CB">
      <w:pPr>
        <w:pStyle w:val="newncpi"/>
      </w:pPr>
      <w:r>
        <w:t>решение Гродненского областного исполнительного комитета от 9 августа 2017 г. № 492 «О расчетах населения за жилищно-коммунальные услуги»;</w:t>
      </w:r>
    </w:p>
    <w:p w:rsidR="001E60CB" w:rsidRDefault="001E60CB">
      <w:pPr>
        <w:pStyle w:val="newncpi"/>
      </w:pPr>
      <w:r>
        <w:t>решение Гродненского областного исполнительного комитета от 14 сентября 2020 г. № 517 «Об изменении решения Гродненского областного исполнительного комитета от 9 августа 2017 г. № 492»;</w:t>
      </w:r>
    </w:p>
    <w:p w:rsidR="001E60CB" w:rsidRDefault="001E60CB">
      <w:pPr>
        <w:pStyle w:val="newncpi"/>
      </w:pPr>
      <w:r>
        <w:t>решение Гродненского областного исполнительного комитета от 3 марта 2022 г. № 77 «Об установлении норм потребления коммунальных услуг для предоставления льгот».</w:t>
      </w:r>
    </w:p>
    <w:p w:rsidR="001E60CB" w:rsidRDefault="001E60CB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1E60CB" w:rsidRDefault="001E60C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E60C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E60CB" w:rsidRDefault="001E60C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E60CB" w:rsidRDefault="001E60CB">
            <w:pPr>
              <w:pStyle w:val="newncpi0"/>
              <w:jc w:val="right"/>
            </w:pPr>
            <w:r>
              <w:rPr>
                <w:rStyle w:val="pers"/>
              </w:rPr>
              <w:t>Ю.Х.Караев</w:t>
            </w:r>
          </w:p>
        </w:tc>
      </w:tr>
    </w:tbl>
    <w:p w:rsidR="001E60CB" w:rsidRDefault="001E60CB">
      <w:pPr>
        <w:pStyle w:val="newncpi"/>
      </w:pPr>
      <w:r>
        <w:t> </w:t>
      </w:r>
    </w:p>
    <w:p w:rsidR="001E60CB" w:rsidRDefault="001E60CB">
      <w:pPr>
        <w:pStyle w:val="agree"/>
      </w:pPr>
      <w:r>
        <w:t>СОГЛАСОВАНО</w:t>
      </w:r>
    </w:p>
    <w:p w:rsidR="001E60CB" w:rsidRDefault="001E60CB">
      <w:pPr>
        <w:pStyle w:val="agree"/>
      </w:pPr>
      <w:r>
        <w:t>Министерство жилищно-коммунального</w:t>
      </w:r>
      <w:r>
        <w:br/>
        <w:t>хозяйства Республики Беларусь</w:t>
      </w:r>
    </w:p>
    <w:p w:rsidR="001E60CB" w:rsidRDefault="001E60C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3"/>
        <w:gridCol w:w="2734"/>
      </w:tblGrid>
      <w:tr w:rsidR="001E60CB">
        <w:tc>
          <w:tcPr>
            <w:tcW w:w="3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append1"/>
            </w:pPr>
            <w:r>
              <w:t>Приложение</w:t>
            </w:r>
          </w:p>
          <w:p w:rsidR="001E60CB" w:rsidRDefault="001E60CB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25.03.2026 № 178</w:t>
            </w:r>
          </w:p>
        </w:tc>
      </w:tr>
    </w:tbl>
    <w:p w:rsidR="001E60CB" w:rsidRDefault="001E60CB">
      <w:pPr>
        <w:pStyle w:val="titlep"/>
        <w:jc w:val="left"/>
      </w:pPr>
      <w:r>
        <w:t>НОРМЫ</w:t>
      </w:r>
      <w:r>
        <w:br/>
        <w:t>потребления коммунальных услуг, в пределах которых предоставляются льготы по плате за коммунальные услуги, для отдельных категорий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1909"/>
        <w:gridCol w:w="4032"/>
      </w:tblGrid>
      <w:tr w:rsidR="001E60CB">
        <w:trPr>
          <w:trHeight w:val="240"/>
        </w:trPr>
        <w:tc>
          <w:tcPr>
            <w:tcW w:w="18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60CB" w:rsidRDefault="001E60CB">
            <w:pPr>
              <w:pStyle w:val="table10"/>
              <w:jc w:val="center"/>
            </w:pPr>
            <w:r>
              <w:t>Наименование коммунальных услуг</w:t>
            </w:r>
          </w:p>
        </w:tc>
        <w:tc>
          <w:tcPr>
            <w:tcW w:w="10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60CB" w:rsidRDefault="001E60CB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21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E60CB" w:rsidRDefault="001E60CB">
            <w:pPr>
              <w:pStyle w:val="table10"/>
              <w:jc w:val="center"/>
            </w:pPr>
            <w:r>
              <w:t>Норма потребления коммунальных услуг на одного человека, имеющего льготу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1. Холодное и горячее водоснабжение, водоотведение (канализация)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литров в сутки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нормы водопотребления по жилым домам, в том числе общежитиям, установленные решением Гродненского областного исполнительного комитета от 18 сентября 2020 г. № 530 «О нормах водопотребления»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2. Обращение с твердыми коммунальными отходами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кубических метров в месяц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норматив образования твердых коммунальных отходов, устанавливаемый местными исполнительными и распорядительными органами в соответствии с частью четвертой пункта 67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lastRenderedPageBreak/>
              <w:t>3. Электроснабжение: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 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3.1. в жилых домах (квартирах), садовых домиках, электроустановки которых непосредственно присоединены к электрическим сетям энергоснабжающих организаций, входящих в состав государственного производственного объединения электроэнергетики «Белэнерго», не оборудованных электрическими плитами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киловатт-часов в месяц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60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3.2. в жилых домах (квартирах), садовых домиках, электроустановки которых непосредственно присоединены к электрическим сетям энергоснабжающих организаций, входящих в состав государственного производственного объединения электроэнергетики «Белэнерго», оборудованных электрическими плитами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киловатт-часов в месяц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90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4. Теплоснабжение: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 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 xml:space="preserve">4.1. тепловая энергия для нужд отопления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гигакалорий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количество тепловой энергии, равное произведению количества тепловой энергии (гигакалорий на отопление 1 квадратного метра общей площади жилых помещений) на 20 квадратных метров общей площади жилого помещения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 xml:space="preserve">4.2. тепловая энергия для нужд горячего водоснабжения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гигакалорий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количество тепловой энергии, равное произведению количества тепловой энергии (гигакалорий на подогрев 1 кубического метра воды) на 50 процентов объема воды, определяемого по нормам водопотребления по жилым домам, в том числе общежитиям, установленным решением Гродненского областного исполнительного комитета от 18 сентября 2020 г. № 530</w:t>
            </w:r>
          </w:p>
        </w:tc>
      </w:tr>
      <w:tr w:rsidR="001E60CB">
        <w:trPr>
          <w:trHeight w:val="240"/>
        </w:trPr>
        <w:tc>
          <w:tcPr>
            <w:tcW w:w="18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5. Газоснабжение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  <w:jc w:val="center"/>
            </w:pPr>
            <w:r>
              <w:t>кубических метров в месяц, баллонов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E60CB" w:rsidRDefault="001E60CB">
            <w:pPr>
              <w:pStyle w:val="table10"/>
            </w:pPr>
            <w:r>
              <w:t>нормы потребления газа природного и сжиженного по жилым домам, садовым домикам, дачам, не оборудованным приборами индивидуального и (или) группового учета расхода газа, установленные решением Гродненского областного исполнительного комитета от 21 января 2015 г. № 25 «Об установлении норм потребления газа природного и сжиженного»</w:t>
            </w:r>
          </w:p>
        </w:tc>
      </w:tr>
    </w:tbl>
    <w:p w:rsidR="001E60CB" w:rsidRDefault="001E60CB">
      <w:pPr>
        <w:pStyle w:val="newncpi"/>
      </w:pPr>
      <w:r>
        <w:t> </w:t>
      </w:r>
    </w:p>
    <w:p w:rsidR="008F798D" w:rsidRDefault="008F798D"/>
    <w:sectPr w:rsidR="008F798D" w:rsidSect="00D76228">
      <w:pgSz w:w="11906" w:h="16838"/>
      <w:pgMar w:top="567" w:right="1133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CB"/>
    <w:rsid w:val="001E60CB"/>
    <w:rsid w:val="008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2DFD4-28E9-4D34-8AB4-4FFFF757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E60C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1E60C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1E60C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E60C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E60C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E60C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E60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E60C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E60C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E60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E60C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E60C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E60C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E60C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E60C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E60C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Office Word</Application>
  <DocSecurity>0</DocSecurity>
  <Lines>30</Lines>
  <Paragraphs>8</Paragraphs>
  <ScaleCrop>false</ScaleCrop>
  <Company>diakov.net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Будровская</dc:creator>
  <cp:keywords/>
  <dc:description/>
  <cp:lastModifiedBy>Ольга Будровская</cp:lastModifiedBy>
  <cp:revision>1</cp:revision>
  <dcterms:created xsi:type="dcterms:W3CDTF">2026-06-19T14:01:00Z</dcterms:created>
  <dcterms:modified xsi:type="dcterms:W3CDTF">2026-06-19T14:01:00Z</dcterms:modified>
</cp:coreProperties>
</file>