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2F" w:rsidRDefault="00F91E2F">
      <w:pPr>
        <w:pStyle w:val="newncpi0"/>
        <w:jc w:val="center"/>
      </w:pPr>
      <w:r>
        <w:rPr>
          <w:rStyle w:val="name"/>
        </w:rPr>
        <w:t>ПОСТАНОВЛЕНИЕ </w:t>
      </w:r>
      <w:r>
        <w:rPr>
          <w:rStyle w:val="promulgator"/>
        </w:rPr>
        <w:t>СОВЕТА МИНИСТРОВ РЕСПУБЛИКИ БЕЛАРУСЬ</w:t>
      </w:r>
    </w:p>
    <w:p w:rsidR="00F91E2F" w:rsidRDefault="00F91E2F">
      <w:pPr>
        <w:pStyle w:val="newncpi"/>
        <w:ind w:firstLine="0"/>
        <w:jc w:val="center"/>
      </w:pPr>
      <w:r>
        <w:rPr>
          <w:rStyle w:val="datepr"/>
        </w:rPr>
        <w:t>19 октября 2022 г.</w:t>
      </w:r>
      <w:r>
        <w:rPr>
          <w:rStyle w:val="number"/>
        </w:rPr>
        <w:t xml:space="preserve"> № 713</w:t>
      </w:r>
    </w:p>
    <w:p w:rsidR="00F91E2F" w:rsidRDefault="00F91E2F">
      <w:pPr>
        <w:pStyle w:val="titlencpi"/>
      </w:pPr>
      <w:r>
        <w:t>О системе регулирования цен</w:t>
      </w:r>
    </w:p>
    <w:p w:rsidR="00F91E2F" w:rsidRDefault="00F91E2F">
      <w:pPr>
        <w:pStyle w:val="changei"/>
      </w:pPr>
      <w:r>
        <w:t>Изменения и дополнения:</w:t>
      </w:r>
    </w:p>
    <w:p w:rsidR="00F91E2F" w:rsidRDefault="00F91E2F">
      <w:pPr>
        <w:pStyle w:val="changeadd"/>
      </w:pPr>
      <w:r>
        <w:t>Постановление Совета Министров Республики Беларусь от 26 октября 2022 г. № 713(1) (Национальный правовой Интернет-портал Республики Беларусь, 27.10.2022, 5/50893) &lt;C22207131&gt;;</w:t>
      </w:r>
    </w:p>
    <w:p w:rsidR="00F91E2F" w:rsidRDefault="00F91E2F">
      <w:pPr>
        <w:pStyle w:val="changeadd"/>
      </w:pPr>
      <w:r>
        <w:t>Постановление Совета Министров Республики Беларусь от 1 февраля 2023 г. № 713(2) (Национальный правовой Интернет-портал Республики Беларусь, 02.02.2023, 5/51341) &lt;C22307132&gt; - внесены изменения и дополнения, вступившие в силу 3 февраля 2023 г., за исключением изменений и дополнений, которые вступят в силу 10 февраля 2023 г. и 1 января 2025 г.;</w:t>
      </w:r>
    </w:p>
    <w:p w:rsidR="00F91E2F" w:rsidRDefault="00F91E2F">
      <w:pPr>
        <w:pStyle w:val="changeadd"/>
      </w:pPr>
      <w:r>
        <w:t>Постановление Совета Министров Республики Беларусь от 1 февраля 2023 г. № 713(2) (Национальный правовой Интернет-портал Республики Беларусь, 02.02.2023, 5/51341) &lt;C22307132&gt; - внесены изменения и дополнения, вступившие в силу 3 февраля 2023 г. и 10 февраля 2023 г., за исключением изменений и дополнений, которые вступят в силу 1 января 2025 г.;</w:t>
      </w:r>
    </w:p>
    <w:p w:rsidR="00F91E2F" w:rsidRDefault="00F91E2F">
      <w:pPr>
        <w:pStyle w:val="changeadd"/>
      </w:pPr>
      <w:r>
        <w:t>Постановление Совета Министров Республики Беларусь от 8 июня 2023 г. № 713(3) (Национальный правовой Интернет-портал Республики Беларусь, 09.06.2023, 5/51783) &lt;C22307133&gt;;</w:t>
      </w:r>
    </w:p>
    <w:p w:rsidR="00F91E2F" w:rsidRDefault="00F91E2F">
      <w:pPr>
        <w:pStyle w:val="changeadd"/>
      </w:pPr>
      <w:r>
        <w:t>Постановление Совета Министров Республики Беларусь от 14 сентября 2023 г. № 600 (Национальный правовой Интернет-портал Республики Беларусь, 16.09.2023, 5/52109) &lt;C22300600&gt;;</w:t>
      </w:r>
    </w:p>
    <w:p w:rsidR="00F91E2F" w:rsidRDefault="00F91E2F">
      <w:pPr>
        <w:pStyle w:val="changeadd"/>
      </w:pPr>
      <w:r>
        <w:t>Постановление Совета Министров Республики Беларусь от 29 декабря 2023 г. № 713(4) (Национальный правовой Интернет-портал Республики Беларусь, 30.12.2023, 5/52655) &lt;C22307134&gt; - внесены изменения и дополнения, вступившие в силу 1 января 2024 г., за исключением изменений и дополнений, которые вступят в силу 31 марта 2024 г.;</w:t>
      </w:r>
    </w:p>
    <w:p w:rsidR="00F91E2F" w:rsidRDefault="00F91E2F">
      <w:pPr>
        <w:pStyle w:val="changeadd"/>
      </w:pPr>
      <w:r>
        <w:t>Постановление Совета Министров Республики Беларусь от 29 декабря 2023 г. № 713(4) (Национальный правовой Интернет-портал Республики Беларусь, 30.12.2023, 5/52655) &lt;C22307134&gt; - внесены изменения и дополнения, вступившие в силу 1 января 2024 г. и 31 марта 2024 г.;</w:t>
      </w:r>
    </w:p>
    <w:p w:rsidR="00F91E2F" w:rsidRDefault="00F91E2F">
      <w:pPr>
        <w:pStyle w:val="changeadd"/>
      </w:pPr>
      <w:r>
        <w:t>Постановление Совета Министров Республики Беларусь от 29 декабря 2023 г. № 1000 (Национальный правовой Интернет-портал Республики Беларусь, 06.01.2024, 5/52671) &lt;C22301000&gt;;</w:t>
      </w:r>
    </w:p>
    <w:p w:rsidR="00F91E2F" w:rsidRDefault="00F91E2F">
      <w:pPr>
        <w:pStyle w:val="changeadd"/>
      </w:pPr>
      <w: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F91E2F" w:rsidRDefault="00F91E2F">
      <w:pPr>
        <w:pStyle w:val="changeadd"/>
      </w:pPr>
      <w:r>
        <w:t>Постановление Совета Министров Республики Беларусь от 16 октября 2024 г. № 713(5) (Национальный правовой Интернет-портал Республики Беларусь, 18.10.2024, 5/54064) &lt;C22407135&gt; - внесены изменения и дополнения, вступившие в силу 18 октября 2024 г., за исключением изменений и дополнений, которые вступят в силу 21 октября 2024 г. и 29 октября 2024 г.;</w:t>
      </w:r>
    </w:p>
    <w:p w:rsidR="00F91E2F" w:rsidRDefault="00F91E2F">
      <w:pPr>
        <w:pStyle w:val="changeadd"/>
      </w:pPr>
      <w:r>
        <w:t>Постановление Совета Министров Республики Беларусь от 16 октября 2024 г. № 713(5) (Национальный правовой Интернет-портал Республики Беларусь, 18.10.2024, 5/54064) &lt;C22407135&gt; - внесены изменения и дополнения, вступившие в силу 18 октября 2024 г. и 21 октября 2024 г., за исключением изменений и дополнений, которые вступят в силу 29 октября 2024 г.;</w:t>
      </w:r>
    </w:p>
    <w:p w:rsidR="00F91E2F" w:rsidRDefault="00F91E2F">
      <w:pPr>
        <w:pStyle w:val="changeadd"/>
      </w:pPr>
      <w:r>
        <w:lastRenderedPageBreak/>
        <w:t>Постановление Совета Министров Республики Беларусь от 16 октября 2024 г. № 713(5) (Национальный правовой Интернет-портал Республики Беларусь, 18.10.2024, 5/54064) &lt;C22407135&gt; - внесены изменения и дополнения, вступившие в силу 18 октября 2024 г., 21 октября 2024 г. и 29 октября 2024 г.</w:t>
      </w:r>
    </w:p>
    <w:p w:rsidR="00F91E2F" w:rsidRDefault="00F91E2F">
      <w:pPr>
        <w:pStyle w:val="newncpi"/>
      </w:pPr>
      <w:r>
        <w:t> </w:t>
      </w:r>
    </w:p>
    <w:p w:rsidR="00F91E2F" w:rsidRDefault="00F91E2F">
      <w:pPr>
        <w:pStyle w:val="preamble"/>
      </w:pPr>
      <w:r>
        <w:t>Во исполнение пункта 5 Директивы Президента Республики Беларусь от 6 октября 2022 г. № 10 «О недопустимости роста цен», на основании пункта 2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rsidR="00F91E2F" w:rsidRDefault="00F91E2F">
      <w:pPr>
        <w:pStyle w:val="point"/>
      </w:pPr>
      <w:r>
        <w:t>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Беларусь (далее – внутренний рынок), указанные в перечне согласно приложению 1 (далее – потребительские товары).</w:t>
      </w:r>
    </w:p>
    <w:p w:rsidR="00F91E2F" w:rsidRDefault="00F91E2F">
      <w:pPr>
        <w:pStyle w:val="newncpi"/>
      </w:pPr>
      <w:r>
        <w:t>Цены на товары, которые не указаны в приложении 1,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(работ, услуг) не осуществляется государственное регулирование цен (тарифов).</w:t>
      </w:r>
    </w:p>
    <w:p w:rsidR="00F91E2F" w:rsidRDefault="00F91E2F">
      <w:pPr>
        <w:pStyle w:val="point"/>
      </w:pPr>
      <w:r>
        <w:t>2. Производители согласовывают повышение отпускных цен на потребительские товары, за исключением случаев, предусмотренных в пункте 3 настоящего постановления, в соответствии с законодательством об административных процедурах в следующем порядке:</w:t>
      </w:r>
    </w:p>
    <w:p w:rsidR="00F91E2F" w:rsidRDefault="00F91E2F">
      <w:pPr>
        <w:pStyle w:val="newncpi"/>
      </w:pPr>
      <w:r>
        <w:t>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иные организации, входящие в состав государственных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rsidR="00F91E2F" w:rsidRDefault="00F91E2F">
      <w:pPr>
        <w:pStyle w:val="newncpi"/>
      </w:pPr>
      <w: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rsidR="00F91E2F" w:rsidRDefault="00F91E2F">
      <w:pPr>
        <w:pStyle w:val="newncpi"/>
      </w:pPr>
      <w: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rsidR="00F91E2F" w:rsidRDefault="00F91E2F">
      <w:pPr>
        <w:pStyle w:val="newncpi"/>
      </w:pPr>
      <w: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rsidR="00F91E2F" w:rsidRDefault="00F91E2F">
      <w:pPr>
        <w:pStyle w:val="newncpi"/>
      </w:pPr>
      <w: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rsidR="00F91E2F" w:rsidRDefault="00F91E2F">
      <w:pPr>
        <w:pStyle w:val="newncpi"/>
      </w:pPr>
      <w:r>
        <w:t>Основаниями для отказа в согласовании отпускных цен на потребительские товары в соответствии с частью первой настоящего пункта являются:</w:t>
      </w:r>
    </w:p>
    <w:p w:rsidR="00F91E2F" w:rsidRDefault="00F91E2F">
      <w:pPr>
        <w:pStyle w:val="newncpi"/>
      </w:pPr>
      <w:r>
        <w:t>непредставление заявителем документов и (или) сведений, предусмотренных в соответствии с законодательством об административных процедурах;</w:t>
      </w:r>
    </w:p>
    <w:p w:rsidR="00F91E2F" w:rsidRDefault="00F91E2F">
      <w:pPr>
        <w:pStyle w:val="newncpi"/>
      </w:pPr>
      <w:r>
        <w:t>наличие неполных или недостоверных данных в документах и (или) сведениях, представленных заявителем для получения согласования;</w:t>
      </w:r>
    </w:p>
    <w:p w:rsidR="00F91E2F" w:rsidRDefault="00F91E2F">
      <w:pPr>
        <w:pStyle w:val="newncpi"/>
      </w:pPr>
      <w:r>
        <w:lastRenderedPageBreak/>
        <w:t>недостаточное экономическое обоснование предлагаемой отпускной цены на потребительский товар.</w:t>
      </w:r>
    </w:p>
    <w:p w:rsidR="00F91E2F" w:rsidRDefault="00F91E2F">
      <w:pPr>
        <w:pStyle w:val="point"/>
      </w:pPr>
      <w:r>
        <w:t>3. Не требуется согласования отпускных цен производителями потребительских товаров в случаях:</w:t>
      </w:r>
    </w:p>
    <w:p w:rsidR="00F91E2F" w:rsidRDefault="00F91E2F">
      <w:pPr>
        <w:pStyle w:val="underpoint"/>
      </w:pPr>
      <w:r>
        <w:t>3.1. истечения сроков проведения мероприятий, направленных на продвижение потребительских товаров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что применяемая отпускная цена не будет превышать отпускную цену, согласованную в соответствии с пунктом 2 настоящего постановления;</w:t>
      </w:r>
    </w:p>
    <w:p w:rsidR="00F91E2F" w:rsidRDefault="00F91E2F">
      <w:pPr>
        <w:pStyle w:val="underpoint"/>
      </w:pPr>
      <w: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rsidR="00F91E2F" w:rsidRDefault="00F91E2F">
      <w:pPr>
        <w:pStyle w:val="underpoint"/>
      </w:pPr>
      <w:r>
        <w:t>3.3. повышения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(организациями), осуществляющими регулирование цен (тарифов), на материальные ресурсы (сырье, материалы, комплектующие и другое), за исключением товаров, указанных в пункте 7 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rsidR="00F91E2F" w:rsidRDefault="00F91E2F">
      <w:pPr>
        <w:pStyle w:val="underpoint"/>
      </w:pPr>
      <w:r>
        <w:t>3.4. исключен;</w:t>
      </w:r>
    </w:p>
    <w:p w:rsidR="00F91E2F" w:rsidRDefault="00F91E2F">
      <w:pPr>
        <w:pStyle w:val="underpoint"/>
      </w:pPr>
      <w:r>
        <w:t>3.5. формирования отпускной цены на ранее не производимый потребительский товар путем изменения отпускной цены, согласованной в соответствии с пунктом 2 настоящего постановления, повышенной в соответствии с подпунктом 3.7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товара;</w:t>
      </w:r>
    </w:p>
    <w:p w:rsidR="00F91E2F" w:rsidRDefault="00F91E2F">
      <w:pPr>
        <w:pStyle w:val="underpoint"/>
      </w:pPr>
      <w: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rsidR="00F91E2F" w:rsidRDefault="00F91E2F">
      <w:pPr>
        <w:pStyle w:val="underpoint"/>
      </w:pPr>
      <w:r>
        <w:t>3.7. ежемесячного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рынок (к отпускной цене, указанной в предписаниях, вынесенных в соответствии с частями третьей и четвертой пункта 4</w:t>
      </w:r>
      <w:r>
        <w:rPr>
          <w:vertAlign w:val="superscript"/>
        </w:rPr>
        <w:t>1</w:t>
      </w:r>
      <w: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 на внутренний рынок.</w:t>
      </w:r>
    </w:p>
    <w:p w:rsidR="00F91E2F" w:rsidRDefault="00F91E2F">
      <w:pPr>
        <w:pStyle w:val="newncpi"/>
      </w:pPr>
      <w:r>
        <w:t xml:space="preserve">В случаях </w:t>
      </w:r>
      <w:proofErr w:type="spellStart"/>
      <w:r>
        <w:t>неповышения</w:t>
      </w:r>
      <w:proofErr w:type="spellEnd"/>
      <w:r>
        <w:t xml:space="preserve">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rsidR="00F91E2F" w:rsidRDefault="00F91E2F">
      <w:pPr>
        <w:pStyle w:val="underpoint"/>
      </w:pPr>
      <w:r>
        <w:t>3.8. предусмотренных в части первой пункта 10 и части третьей пункта 11 настоящего постановления.</w:t>
      </w:r>
    </w:p>
    <w:p w:rsidR="00F91E2F" w:rsidRDefault="00F91E2F">
      <w:pPr>
        <w:pStyle w:val="point"/>
      </w:pPr>
      <w:r>
        <w:t>4. Согласование отпускных цен в соответствии с пунктом 2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rsidR="00F91E2F" w:rsidRDefault="00F91E2F">
      <w:pPr>
        <w:pStyle w:val="newncpi"/>
      </w:pPr>
      <w:r>
        <w:t xml:space="preserve">Государственные органы (организации) или созданные ими комиссии, указанные в пункте 2 настоящего постановления, в течение пяти рабочих дней со дня принятия </w:t>
      </w:r>
      <w:r>
        <w:lastRenderedPageBreak/>
        <w:t>решения о согласовании отпускных цен информируют о нем Министерство антимонопольного регулирования и торговли (далее – МАРТ) по определенной им форме.</w:t>
      </w:r>
    </w:p>
    <w:p w:rsidR="00F91E2F" w:rsidRDefault="00F91E2F">
      <w:pPr>
        <w:pStyle w:val="newncpi"/>
      </w:pPr>
      <w:r>
        <w:t>Предоставить право МАРТ выносить государственным органам (организациям), указанным в пункте 2 настоящего постановления, или созданным ими комиссиям обязательное для выполнения предписание о признании утратившими силу решений о согласовании отпускных цен в случаях невыполнения установленного параметра по индексу потребительских цен и (или) влияния на прирост индекса потребительских цен по потребительским товарам, относящимся к видам товаров, которые занимают более 0,05 процента в структуре потребительских расходов населения и в отношении которых превышен определенный МАРТ показатель ежемесячного допустимого роста цен.</w:t>
      </w:r>
    </w:p>
    <w:p w:rsidR="00F91E2F" w:rsidRDefault="00F91E2F">
      <w:pPr>
        <w:pStyle w:val="newncpi"/>
      </w:pPr>
      <w:r>
        <w:t xml:space="preserve">Государственные органы (организации) или созданные ими комиссии одновременно </w:t>
      </w:r>
      <w:proofErr w:type="gramStart"/>
      <w:r>
        <w:t>с признанием</w:t>
      </w:r>
      <w:proofErr w:type="gramEnd"/>
      <w:r>
        <w:t xml:space="preserve"> утратившим силу решения, принятого в соответствии с пунктом 2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rsidR="00F91E2F" w:rsidRDefault="00F91E2F">
      <w:pPr>
        <w:pStyle w:val="point"/>
      </w:pPr>
      <w:r>
        <w:t>4</w:t>
      </w:r>
      <w:r>
        <w:rPr>
          <w:vertAlign w:val="superscript"/>
        </w:rPr>
        <w:t>1</w:t>
      </w:r>
      <w:r>
        <w:t>. Производители с учетом конъюнктуры рынка самостоятельно устанавливают отпускные цены на новые потребительские товары*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исключением случая, предусмотренного в части второй настоящего пункта, в государственные органы (организации), указанные в пункте 2 настоящего постановления, по форме, определенной МАРТ.</w:t>
      </w:r>
    </w:p>
    <w:p w:rsidR="00F91E2F" w:rsidRDefault="00F91E2F">
      <w:pPr>
        <w:pStyle w:val="snoskiline"/>
      </w:pPr>
      <w:r>
        <w:t>______________________________</w:t>
      </w:r>
    </w:p>
    <w:p w:rsidR="00F91E2F" w:rsidRDefault="00F91E2F">
      <w:pPr>
        <w:pStyle w:val="snoski"/>
      </w:pPr>
      <w:r>
        <w:t>* Под новыми потребительскими товарами понимаются:</w:t>
      </w:r>
    </w:p>
    <w:p w:rsidR="00F91E2F" w:rsidRDefault="00F91E2F">
      <w:pPr>
        <w:pStyle w:val="snoski"/>
      </w:pPr>
      <w: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rsidR="00F91E2F" w:rsidRDefault="00F91E2F">
      <w:pPr>
        <w:pStyle w:val="snoski"/>
        <w:spacing w:after="240"/>
      </w:pPr>
      <w:r>
        <w:t>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изменений и (или) изменению классификационного кода единой Товарной номенклатуры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rsidR="00F91E2F" w:rsidRDefault="00F91E2F">
      <w:pPr>
        <w:pStyle w:val="newncpi"/>
      </w:pPr>
      <w:r>
        <w:t>Не требуется направления уведомления, указанного в части первой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rsidR="00F91E2F" w:rsidRDefault="00F91E2F">
      <w:pPr>
        <w:pStyle w:val="newncpi"/>
      </w:pPr>
      <w:r>
        <w:t>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rsidR="00F91E2F" w:rsidRDefault="00F91E2F">
      <w:pPr>
        <w:pStyle w:val="newncpi"/>
      </w:pPr>
      <w:r>
        <w:t>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настоящего пункта, пунктом 4</w:t>
      </w:r>
      <w:r>
        <w:rPr>
          <w:vertAlign w:val="superscript"/>
        </w:rPr>
        <w:t>2</w:t>
      </w:r>
      <w: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превышен определенный МАРТ показатель ежемесячного допустимого роста цен.</w:t>
      </w:r>
    </w:p>
    <w:p w:rsidR="00F91E2F" w:rsidRDefault="00F91E2F">
      <w:pPr>
        <w:pStyle w:val="newncpi"/>
      </w:pPr>
      <w:r>
        <w:t xml:space="preserve">В предписаниях, вынесенных в соответствии с частями третьей и четвертой настоящего пункта, указывается отпускная цена, которая является предельной </w:t>
      </w:r>
      <w:r>
        <w:lastRenderedPageBreak/>
        <w:t>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rsidR="00F91E2F" w:rsidRDefault="00F91E2F">
      <w:pPr>
        <w:pStyle w:val="newncpi"/>
      </w:pPr>
      <w:r>
        <w:t>Государственные органы (организации), указанные в пункте 2 настоящего постановления, за исключением облисполкомов, Минского горисполкома, в течение 15 рабочих дней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отпускной цены.</w:t>
      </w:r>
    </w:p>
    <w:p w:rsidR="00F91E2F" w:rsidRDefault="00F91E2F">
      <w:pPr>
        <w:pStyle w:val="newncpi"/>
      </w:pPr>
      <w:r>
        <w:t>Облисполкомы, Минский горисполком анализируют уведомление,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rsidR="00F91E2F" w:rsidRDefault="00F91E2F">
      <w:pPr>
        <w:pStyle w:val="point"/>
      </w:pPr>
      <w:r>
        <w:t>4</w:t>
      </w:r>
      <w:r>
        <w:rPr>
          <w:vertAlign w:val="superscript"/>
        </w:rPr>
        <w:t>2</w:t>
      </w:r>
      <w:r>
        <w:t>. 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потребительского товара, по отношению к которому такой товар не является новым ввиду несоблюдения критериев,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пункте 2 настоящего постановления для согласования повышения отпускных цен.</w:t>
      </w:r>
    </w:p>
    <w:p w:rsidR="00F91E2F" w:rsidRDefault="00F91E2F">
      <w:pPr>
        <w:pStyle w:val="point"/>
      </w:pPr>
      <w: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rsidR="00F91E2F" w:rsidRDefault="00F91E2F">
      <w:pPr>
        <w:pStyle w:val="newncpi"/>
      </w:pPr>
      <w:r>
        <w:t>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приложении 1,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rsidR="00F91E2F" w:rsidRDefault="00F91E2F">
      <w:pPr>
        <w:pStyle w:val="newncpi"/>
      </w:pPr>
      <w:r>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w:t>
      </w:r>
    </w:p>
    <w:p w:rsidR="00F91E2F" w:rsidRDefault="00F91E2F">
      <w:pPr>
        <w:pStyle w:val="newncpi"/>
      </w:pPr>
      <w:r>
        <w:t>Порядок определения части стоимости потребительских товаров, указанной в части третьей настоящего пункта, определяется в локальном акте юридического лица или индивидуального предпринимателя.</w:t>
      </w:r>
    </w:p>
    <w:p w:rsidR="00F91E2F" w:rsidRDefault="00F91E2F">
      <w:pPr>
        <w:pStyle w:val="newncpi"/>
      </w:pPr>
      <w: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rsidR="00F91E2F" w:rsidRDefault="00F91E2F">
      <w:pPr>
        <w:pStyle w:val="newncpi"/>
      </w:pPr>
      <w:r>
        <w:t>При снижении курсов валют увеличенные в соответствии с частью пятой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rsidR="00F91E2F" w:rsidRDefault="00F91E2F">
      <w:pPr>
        <w:pStyle w:val="newncpi"/>
      </w:pPr>
      <w:r>
        <w:t xml:space="preserve">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w:t>
      </w:r>
      <w:r>
        <w:lastRenderedPageBreak/>
        <w:t>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rsidR="00F91E2F" w:rsidRDefault="00F91E2F">
      <w:pPr>
        <w:pStyle w:val="newncpi"/>
      </w:pPr>
      <w: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rsidR="00F91E2F" w:rsidRDefault="00F91E2F">
      <w:pPr>
        <w:pStyle w:val="point"/>
      </w:pPr>
      <w:r>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rsidR="00F91E2F" w:rsidRDefault="00F91E2F">
      <w:pPr>
        <w:pStyle w:val="point"/>
      </w:pPr>
      <w:r>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 цен.</w:t>
      </w:r>
    </w:p>
    <w:p w:rsidR="00F91E2F" w:rsidRDefault="00F91E2F">
      <w:pPr>
        <w:pStyle w:val="point"/>
      </w:pPr>
      <w:r>
        <w:t>8. Порядок планирования и </w:t>
      </w:r>
      <w:proofErr w:type="spellStart"/>
      <w:r>
        <w:t>калькулирования</w:t>
      </w:r>
      <w:proofErr w:type="spellEnd"/>
      <w:r>
        <w:t xml:space="preserve"> себестоимости продукции для целей ценообразования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rsidR="00F91E2F" w:rsidRDefault="00F91E2F">
      <w:pPr>
        <w:pStyle w:val="newncpi"/>
      </w:pPr>
      <w:r>
        <w:t>Отраслевые особенности планирования и </w:t>
      </w:r>
      <w:proofErr w:type="spellStart"/>
      <w:r>
        <w:t>калькулирования</w:t>
      </w:r>
      <w:proofErr w:type="spellEnd"/>
      <w:r>
        <w:t xml:space="preserve"> себестоимости продукции могут устанавливаться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F91E2F" w:rsidRDefault="00F91E2F">
      <w:pPr>
        <w:pStyle w:val="point"/>
      </w:pPr>
      <w:r>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w:t>
      </w:r>
      <w:proofErr w:type="spellStart"/>
      <w:r>
        <w:t>калькулирования</w:t>
      </w:r>
      <w:proofErr w:type="spellEnd"/>
      <w:r>
        <w:t xml:space="preserve"> себестоимости продукции, указанным в пункте 8 настоящего постановления.</w:t>
      </w:r>
    </w:p>
    <w:p w:rsidR="00F91E2F" w:rsidRDefault="00F91E2F">
      <w:pPr>
        <w:pStyle w:val="newncpi"/>
      </w:pPr>
      <w:r>
        <w:t>Импортеры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части второй пункта 5 настоящего постановления.</w:t>
      </w:r>
    </w:p>
    <w:p w:rsidR="00F91E2F" w:rsidRDefault="00F91E2F">
      <w:pPr>
        <w:pStyle w:val="newncpi"/>
      </w:pPr>
      <w: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p>
    <w:p w:rsidR="00F91E2F" w:rsidRDefault="00F91E2F">
      <w:pPr>
        <w:pStyle w:val="newncpi"/>
      </w:pPr>
      <w: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rsidR="00F91E2F" w:rsidRDefault="00F91E2F">
      <w:pPr>
        <w:pStyle w:val="newncpi"/>
      </w:pPr>
      <w: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абзаце втором настоящей части.</w:t>
      </w:r>
    </w:p>
    <w:p w:rsidR="00F91E2F" w:rsidRDefault="00F91E2F">
      <w:pPr>
        <w:pStyle w:val="snoskiline"/>
      </w:pPr>
      <w:r>
        <w:t>______________________________</w:t>
      </w:r>
    </w:p>
    <w:p w:rsidR="00F91E2F" w:rsidRDefault="00F91E2F">
      <w:pPr>
        <w:pStyle w:val="snoski"/>
        <w:spacing w:after="240"/>
      </w:pPr>
      <w: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rsidR="00F91E2F" w:rsidRDefault="00F91E2F">
      <w:pPr>
        <w:pStyle w:val="newncpi"/>
      </w:pPr>
      <w:r>
        <w:lastRenderedPageBreak/>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rsidR="00F91E2F" w:rsidRDefault="00F91E2F">
      <w:pPr>
        <w:pStyle w:val="newncpi"/>
      </w:pPr>
      <w:r>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rsidR="00F91E2F" w:rsidRDefault="00F91E2F">
      <w:pPr>
        <w:pStyle w:val="newncpi"/>
      </w:pPr>
      <w:r>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товары.</w:t>
      </w:r>
    </w:p>
    <w:p w:rsidR="00F91E2F" w:rsidRDefault="00F91E2F">
      <w:pPr>
        <w:pStyle w:val="point"/>
      </w:pPr>
      <w:r>
        <w:t>9</w:t>
      </w:r>
      <w:r>
        <w:rPr>
          <w:vertAlign w:val="superscript"/>
        </w:rPr>
        <w:t>1</w:t>
      </w:r>
      <w: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rsidR="00F91E2F" w:rsidRDefault="00F91E2F">
      <w:pPr>
        <w:pStyle w:val="newncpi"/>
      </w:pPr>
      <w:r>
        <w:t>Иные скидки предоставляются в порядке, определенном законодательством о ценах и ценообразовании.</w:t>
      </w:r>
    </w:p>
    <w:p w:rsidR="00F91E2F" w:rsidRDefault="00F91E2F">
      <w:pPr>
        <w:pStyle w:val="point"/>
      </w:pPr>
      <w:r>
        <w:t>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rsidR="00F91E2F" w:rsidRDefault="00F91E2F">
      <w:pPr>
        <w:pStyle w:val="newncpi"/>
      </w:pPr>
      <w:r>
        <w:t>В случае невозможности соблюдения ограничений, установленных в части первой настоящего пункта, производитель (заказчик) осуществляет согласование отпускной цены в соответствии с пунктом 2 настоящего постановления или устанавливает отпускную цену на потребительский товар в соответствии с пунктами 4</w:t>
      </w:r>
      <w:r>
        <w:rPr>
          <w:vertAlign w:val="superscript"/>
        </w:rPr>
        <w:t>1</w:t>
      </w:r>
      <w:r>
        <w:t xml:space="preserve"> или 4</w:t>
      </w:r>
      <w:r>
        <w:rPr>
          <w:vertAlign w:val="superscript"/>
        </w:rPr>
        <w:t xml:space="preserve">2 </w:t>
      </w:r>
      <w:r>
        <w:t>настоящего постановления.</w:t>
      </w:r>
    </w:p>
    <w:p w:rsidR="00F91E2F" w:rsidRDefault="00F91E2F">
      <w:pPr>
        <w:pStyle w:val="point"/>
      </w:pPr>
      <w:r>
        <w:t>11. Предельные максимальные надбавки импортеров, предельные максимальные оптовые надбавки, торговые надбавки (с учетом оптовой надбавки) на потребительские товары применяются в значениях, установленных в приложении 1.</w:t>
      </w:r>
    </w:p>
    <w:p w:rsidR="00F91E2F" w:rsidRDefault="00F91E2F">
      <w:pPr>
        <w:pStyle w:val="newncpi"/>
      </w:pPr>
      <w:r>
        <w:t>К отпускным ценам производителей, импортеров,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применяются предельные максимальные оптовые надбавки, торговые надбавки (с учетом оптовой надбавки), указанные в приложении 1.</w:t>
      </w:r>
    </w:p>
    <w:p w:rsidR="00F91E2F" w:rsidRDefault="00F91E2F">
      <w:pPr>
        <w:pStyle w:val="newncpi"/>
      </w:pPr>
      <w:r>
        <w:t>С 21 октября по декабрь 2024 г. и с января по май 2025 г. на потребительские товары, указанные в пунктах 84–88, 90 и 99 приложения 1, в том числе реализуемые из стабилизационных фондов, предельные максимальные отпускные цены применяются в значениях, установленных в перечне согласно приложению 1</w:t>
      </w:r>
      <w:r>
        <w:rPr>
          <w:vertAlign w:val="superscript"/>
        </w:rPr>
        <w:t>1</w:t>
      </w:r>
      <w:r>
        <w:t>.</w:t>
      </w:r>
    </w:p>
    <w:p w:rsidR="00F91E2F" w:rsidRDefault="00F91E2F">
      <w:pPr>
        <w:pStyle w:val="newncpi"/>
      </w:pPr>
      <w:r>
        <w:t>С 29 октября по декабрь 2024 г. и с января по май 2025 г. на потребительские товары, указанные в пунктах 84–88, 90 и 99 приложения 1, предельные максимальные розничные (оптовые) цены применяются в значениях, установленных в перечне согласно приложению 1</w:t>
      </w:r>
      <w:r>
        <w:rPr>
          <w:vertAlign w:val="superscript"/>
        </w:rPr>
        <w:t>2</w:t>
      </w:r>
      <w:r>
        <w:t>.</w:t>
      </w:r>
    </w:p>
    <w:p w:rsidR="00F91E2F" w:rsidRDefault="00F91E2F">
      <w:pPr>
        <w:pStyle w:val="newncpi"/>
      </w:pPr>
      <w: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rsidR="00F91E2F" w:rsidRDefault="00F91E2F">
      <w:pPr>
        <w:pStyle w:val="newncpi"/>
      </w:pPr>
      <w:r>
        <w:t>При приобретении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rsidR="00F91E2F" w:rsidRDefault="00F91E2F">
      <w:pPr>
        <w:pStyle w:val="newncpi"/>
      </w:pPr>
      <w:r>
        <w:lastRenderedPageBreak/>
        <w:t>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осуществляющего розничную торговлю, может относиться субъектом торговли, осуществляющим оптовую торговлю, на увеличение оптовой цены.</w:t>
      </w:r>
    </w:p>
    <w:p w:rsidR="00F91E2F" w:rsidRDefault="00F91E2F">
      <w:pPr>
        <w:pStyle w:val="newncpi"/>
      </w:pPr>
      <w:r>
        <w:t>При приобретении потребительских товаров субъектом 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rsidR="00F91E2F" w:rsidRDefault="00F91E2F">
      <w:pPr>
        <w:pStyle w:val="newncpi"/>
      </w:pPr>
      <w:r>
        <w:t xml:space="preserve">Субъекты торговли, осуществляющие </w:t>
      </w:r>
      <w:bookmarkStart w:id="0" w:name="_GoBack"/>
      <w:bookmarkEnd w:id="0"/>
      <w:r>
        <w:t>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rsidR="00F91E2F" w:rsidRDefault="00F91E2F">
      <w:pPr>
        <w:pStyle w:val="newncpi"/>
      </w:pPr>
      <w: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rsidR="00F91E2F" w:rsidRDefault="00F91E2F">
      <w:pPr>
        <w:pStyle w:val="newncpi"/>
      </w:pPr>
      <w:r>
        <w:t>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автомагазинами и в стационарные торговые объекты потребительской кооперации, расположенные на территории сельской местности**, вычитаются полученные субсидии.</w:t>
      </w:r>
    </w:p>
    <w:p w:rsidR="00F91E2F" w:rsidRDefault="00F91E2F">
      <w:pPr>
        <w:pStyle w:val="newncpi"/>
      </w:pPr>
      <w: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rsidR="00F91E2F" w:rsidRDefault="00F91E2F">
      <w:pPr>
        <w:pStyle w:val="newncpi"/>
      </w:pPr>
      <w:r>
        <w:t>импортером – на увеличение отпускной цены на потребительские товары;</w:t>
      </w:r>
    </w:p>
    <w:p w:rsidR="00F91E2F" w:rsidRDefault="00F91E2F">
      <w:pPr>
        <w:pStyle w:val="newncpi"/>
      </w:pPr>
      <w:r>
        <w:t>субъектами торговли – на увеличение оптовой (розничной) цены на потребительские товары.</w:t>
      </w:r>
    </w:p>
    <w:p w:rsidR="00F91E2F" w:rsidRDefault="00F91E2F">
      <w:pPr>
        <w:pStyle w:val="newncpi"/>
      </w:pPr>
      <w: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приложением 1.</w:t>
      </w:r>
    </w:p>
    <w:p w:rsidR="00F91E2F" w:rsidRDefault="00F91E2F">
      <w:pPr>
        <w:pStyle w:val="snoskiline"/>
      </w:pPr>
      <w:r>
        <w:t>______________________________</w:t>
      </w:r>
    </w:p>
    <w:p w:rsidR="00F91E2F" w:rsidRDefault="00F91E2F">
      <w:pPr>
        <w:pStyle w:val="snoski"/>
        <w:spacing w:after="240"/>
      </w:pPr>
      <w: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rsidR="00F91E2F" w:rsidRDefault="00F91E2F">
      <w:pPr>
        <w:pStyle w:val="snoskiline"/>
      </w:pPr>
      <w:r>
        <w:t>______________________________</w:t>
      </w:r>
    </w:p>
    <w:p w:rsidR="00F91E2F" w:rsidRDefault="00F91E2F">
      <w:pPr>
        <w:pStyle w:val="snoski"/>
        <w:spacing w:after="240"/>
      </w:pPr>
      <w:r>
        <w:t>** Для целей настоящего постановления термин «территория сельской местности» используется в значении, определенном в Указе Президента Республики Беларусь от 22 сентября 2017 г. № 345 «О развитии торговли, общественного питания и бытового обслуживания».</w:t>
      </w:r>
    </w:p>
    <w:p w:rsidR="00F91E2F" w:rsidRDefault="00F91E2F">
      <w:pPr>
        <w:pStyle w:val="point"/>
      </w:pPr>
      <w:r>
        <w:t>12. Дополнительно к сведениям, указываемым в товарно-транспортной накладной и товарной накладной в соответствии с законодательством, указываются следующие сведения, связанные с установлением регулируемых цен на потребительские товары:</w:t>
      </w:r>
    </w:p>
    <w:p w:rsidR="00F91E2F" w:rsidRDefault="00F91E2F">
      <w:pPr>
        <w:pStyle w:val="newncpi"/>
      </w:pPr>
      <w:r>
        <w:t xml:space="preserve">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условия </w:t>
      </w:r>
      <w:r>
        <w:lastRenderedPageBreak/>
        <w:t>доставки товара (цена(ы) на товар(ы) сформирована(ы) с учетом расходов по доставке или без учета расходов по доставке);</w:t>
      </w:r>
    </w:p>
    <w:p w:rsidR="00F91E2F" w:rsidRDefault="00F91E2F">
      <w:pPr>
        <w:pStyle w:val="newncpi"/>
      </w:pPr>
      <w:r>
        <w:t>субъектами торговли, осуществляющими оптовую торговлю, за исключением указанных в абзаце четвертом настоящей части, – отпускная цена производителя (импортера), размер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расходов по фасовке;</w:t>
      </w:r>
    </w:p>
    <w:p w:rsidR="00F91E2F" w:rsidRDefault="00F91E2F">
      <w:pPr>
        <w:pStyle w:val="newncpi"/>
      </w:pPr>
      <w:r>
        <w:t>субъектами торговли, осуществляющими оптовую торговлю, при реализации товаров в соответствии с частью второй пункта 16 настоящего постановления – информация о том, что реализуемый товар относится к остаткам, сложившимся на 26 октября 2022 г.</w:t>
      </w:r>
    </w:p>
    <w:p w:rsidR="00F91E2F" w:rsidRDefault="00F91E2F">
      <w:pPr>
        <w:pStyle w:val="newncpi"/>
      </w:pPr>
      <w:r>
        <w:t>Сведения о скидках, оптовой надбавке, расходах по доставке и (или) фасовке, предусмотренные в абзацах втором и третьем части первой настоящего пункта, указываются в товарно-транспортной (товарной) накладной только при их наличии.</w:t>
      </w:r>
    </w:p>
    <w:p w:rsidR="00F91E2F" w:rsidRDefault="00F91E2F">
      <w:pPr>
        <w:pStyle w:val="point"/>
      </w:pPr>
      <w:r>
        <w:t>13. Исключен.</w:t>
      </w:r>
    </w:p>
    <w:p w:rsidR="00F91E2F" w:rsidRDefault="00F91E2F">
      <w:pPr>
        <w:pStyle w:val="point"/>
      </w:pPr>
      <w: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исключением:</w:t>
      </w:r>
    </w:p>
    <w:p w:rsidR="00F91E2F" w:rsidRDefault="00F91E2F">
      <w:pPr>
        <w:pStyle w:val="newncpi"/>
      </w:pPr>
      <w:r>
        <w:t>внешнеторговых операций;</w:t>
      </w:r>
    </w:p>
    <w:p w:rsidR="00F91E2F" w:rsidRDefault="00F91E2F">
      <w:pPr>
        <w:pStyle w:val="newncpi"/>
      </w:pPr>
      <w:r>
        <w:t>операций между организациями, входящими в созданный в установленном законодательством порядке холдинг;</w:t>
      </w:r>
    </w:p>
    <w:p w:rsidR="00F91E2F" w:rsidRDefault="00F91E2F">
      <w:pPr>
        <w:pStyle w:val="newncpi"/>
      </w:pPr>
      <w:r>
        <w:t>согласования операции государственным органом (организацией), указанным в пункте 2 настоящего постановления;</w:t>
      </w:r>
    </w:p>
    <w:p w:rsidR="00F91E2F" w:rsidRDefault="00F91E2F">
      <w:pPr>
        <w:pStyle w:val="newncpi"/>
      </w:pPr>
      <w:r>
        <w:t>операций с участием физических лиц в отношении телефонных аппаратов всех типов, легковых автомобилей;</w:t>
      </w:r>
    </w:p>
    <w:p w:rsidR="00F91E2F" w:rsidRDefault="00F91E2F">
      <w:pPr>
        <w:pStyle w:val="newncpi"/>
      </w:pPr>
      <w:r>
        <w:t>операций, определенных в перечнях облисполкомов и Минского горисполкома.</w:t>
      </w:r>
    </w:p>
    <w:p w:rsidR="00F91E2F" w:rsidRDefault="00F91E2F">
      <w:pPr>
        <w:pStyle w:val="newncpi"/>
      </w:pPr>
      <w:r>
        <w:t>Основаниями для отказа в согласовании операций, указанных в части первой настоящего пункта, являются:</w:t>
      </w:r>
    </w:p>
    <w:p w:rsidR="00F91E2F" w:rsidRDefault="00F91E2F">
      <w:pPr>
        <w:pStyle w:val="newncpi"/>
      </w:pPr>
      <w:r>
        <w:t>непредставление заявителем документов и (или) сведений, предусмотренных в соответствии с законодательством об административных процедурах;</w:t>
      </w:r>
    </w:p>
    <w:p w:rsidR="00F91E2F" w:rsidRDefault="00F91E2F">
      <w:pPr>
        <w:pStyle w:val="newncpi"/>
      </w:pPr>
      <w:r>
        <w:t>наличие неполных или недостоверных данных в документах и (или) сведениях, представленных заявителем для получения согласования;</w:t>
      </w:r>
    </w:p>
    <w:p w:rsidR="00F91E2F" w:rsidRDefault="00F91E2F">
      <w:pPr>
        <w:pStyle w:val="newncpi"/>
      </w:pPr>
      <w:r>
        <w:t>недостаточное экономическое обоснование предлагаемых операций.</w:t>
      </w:r>
    </w:p>
    <w:p w:rsidR="00F91E2F" w:rsidRDefault="00F91E2F">
      <w:pPr>
        <w:pStyle w:val="newncpi"/>
      </w:pPr>
      <w:r>
        <w:t>Предоставить право облисполкомам и Минскому горисполкому определить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перечня.</w:t>
      </w:r>
    </w:p>
    <w:p w:rsidR="00F91E2F" w:rsidRDefault="00F91E2F">
      <w:pPr>
        <w:pStyle w:val="point"/>
      </w:pPr>
      <w: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торговлю, и поставщикам запрещается*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rsidR="00F91E2F" w:rsidRDefault="00F91E2F">
      <w:pPr>
        <w:pStyle w:val="newncpi"/>
      </w:pPr>
      <w:r>
        <w:t>комиссионного вознаграждения при реализации потребительских товаров в порядке, определенном в части тринадцатой пункта 11 настоящего постановления;</w:t>
      </w:r>
    </w:p>
    <w:p w:rsidR="00F91E2F" w:rsidRDefault="00F91E2F">
      <w:pPr>
        <w:pStyle w:val="newncpi"/>
      </w:pPr>
      <w:r>
        <w:t>стимулирующих выплат, случаи и порядок предоставления которых устанавливаются МАРТ, за исключением таких выплат в отношении потребительских товаров, определенных МАРТ;</w:t>
      </w:r>
    </w:p>
    <w:p w:rsidR="00F91E2F" w:rsidRDefault="00F91E2F">
      <w:pPr>
        <w:pStyle w:val="newncpi"/>
      </w:pPr>
      <w:r>
        <w:lastRenderedPageBreak/>
        <w:t xml:space="preserve">платы за оказание услуг по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w:t>
      </w:r>
      <w:proofErr w:type="spellStart"/>
      <w:r>
        <w:t>фасования</w:t>
      </w:r>
      <w:proofErr w:type="spellEnd"/>
      <w:r>
        <w:t>, хранения, демонстрации товаров, продукции общественного питания), 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 на сайте субъекта, осуществляющего розничную торговлю;</w:t>
      </w:r>
    </w:p>
    <w:p w:rsidR="00F91E2F" w:rsidRDefault="00F91E2F">
      <w:pPr>
        <w:pStyle w:val="newncpi"/>
      </w:pPr>
      <w:r>
        <w:t>платы за проведение в торговых объектах дегустаций продовольственных потребительских товаров;</w:t>
      </w:r>
    </w:p>
    <w:p w:rsidR="00F91E2F" w:rsidRDefault="00F91E2F">
      <w:pPr>
        <w:pStyle w:val="newncpi"/>
      </w:pPr>
      <w:r>
        <w:t>платы за оказание услуг по хранению товаров, требующих для сохранения качества и безопасности соблюдения 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rsidR="00F91E2F" w:rsidRDefault="00F91E2F">
      <w:pPr>
        <w:pStyle w:val="snoskiline"/>
      </w:pPr>
      <w:r>
        <w:t>______________________________</w:t>
      </w:r>
    </w:p>
    <w:p w:rsidR="00F91E2F" w:rsidRDefault="00F91E2F">
      <w:pPr>
        <w:pStyle w:val="snoski"/>
        <w:spacing w:after="240"/>
      </w:pPr>
      <w:r>
        <w:t>*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rsidR="00F91E2F" w:rsidRDefault="00F91E2F">
      <w:pPr>
        <w:pStyle w:val="newncpi"/>
      </w:pPr>
      <w: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абзацем третьим части первой настоящего пункта, не может превышать:</w:t>
      </w:r>
    </w:p>
    <w:p w:rsidR="00F91E2F" w:rsidRDefault="00F91E2F">
      <w:pPr>
        <w:pStyle w:val="newncpi"/>
      </w:pPr>
      <w:r>
        <w:t>5 процентов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rsidR="00F91E2F" w:rsidRDefault="00F91E2F">
      <w:pPr>
        <w:pStyle w:val="newncpi"/>
      </w:pPr>
      <w: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rsidR="00F91E2F" w:rsidRDefault="00F91E2F">
      <w:pPr>
        <w:pStyle w:val="newncpi"/>
      </w:pPr>
      <w:r>
        <w:t>Совокупный размер платы, предоставляемой поставщиком потребительских товаров субъекту, осуществляющему розничную торговлю, в соответствии с абзацами четвертым и пятым части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рекламы и (или) проводилась дегустация.</w:t>
      </w:r>
    </w:p>
    <w:p w:rsidR="00F91E2F" w:rsidRDefault="00F91E2F">
      <w:pPr>
        <w:pStyle w:val="newncpi"/>
      </w:pPr>
      <w: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rsidR="00F91E2F" w:rsidRDefault="00F91E2F">
      <w:pPr>
        <w:pStyle w:val="newncpi"/>
      </w:pPr>
      <w:r>
        <w:t>Субъектом, осуществляющим розничную торговлю и оказывающим рекламные услуги, указанные в абзаце четвертом части первой настоящего пункта, размер платы за оказание этих услуг устанавливается единым для одинаковых видов:</w:t>
      </w:r>
    </w:p>
    <w:p w:rsidR="00F91E2F" w:rsidRDefault="00F91E2F">
      <w:pPr>
        <w:pStyle w:val="newncpi"/>
      </w:pPr>
      <w:r>
        <w:t>средств рекламы, размещенных внутри всех его торговых объектов, расположенных в одном населенном пункте;</w:t>
      </w:r>
    </w:p>
    <w:p w:rsidR="00F91E2F" w:rsidRDefault="00F91E2F">
      <w:pPr>
        <w:pStyle w:val="newncpi"/>
      </w:pPr>
      <w: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rsidR="00F91E2F" w:rsidRDefault="00F91E2F">
      <w:pPr>
        <w:pStyle w:val="newncpi"/>
      </w:pPr>
      <w:r>
        <w:t>иных собственных средств наружной рекламы, расположенных в одном населенном пункте;</w:t>
      </w:r>
    </w:p>
    <w:p w:rsidR="00F91E2F" w:rsidRDefault="00F91E2F">
      <w:pPr>
        <w:pStyle w:val="newncpi"/>
      </w:pPr>
      <w:r>
        <w:lastRenderedPageBreak/>
        <w:t>рекламы в сети Интернет.</w:t>
      </w:r>
    </w:p>
    <w:p w:rsidR="00F91E2F" w:rsidRDefault="00F91E2F">
      <w:pPr>
        <w:pStyle w:val="newncpi"/>
      </w:pPr>
      <w:r>
        <w:t>Размер платы, указанный в части пятой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розничную торговлю, размещаются в открытом доступе на сайте в сети Интернет (при его наличии) и могут изменяться не чаще одного раза в месяц.</w:t>
      </w:r>
    </w:p>
    <w:p w:rsidR="00F91E2F" w:rsidRDefault="00F91E2F">
      <w:pPr>
        <w:pStyle w:val="newncpi"/>
      </w:pPr>
      <w:r>
        <w:t xml:space="preserve">Субъектом, осуществляющим розничную торговлю и оказывающим услуги по хранению товаров, указанные в абзаце шестом части первой настоящего пункта, устанавливаются единые тарифы на такие услуги при равных условиях для всех </w:t>
      </w:r>
      <w:proofErr w:type="spellStart"/>
      <w:r>
        <w:t>поклажедателей</w:t>
      </w:r>
      <w:proofErr w:type="spellEnd"/>
      <w:r>
        <w:t>.</w:t>
      </w:r>
    </w:p>
    <w:p w:rsidR="00F91E2F" w:rsidRDefault="00F91E2F">
      <w:pPr>
        <w:pStyle w:val="point"/>
      </w:pPr>
      <w:r>
        <w:t>16. Остатки потребительских товаров, сложившиеся у импортеров и субъектов торговли на 26 октября 2022 г., реализуются:</w:t>
      </w:r>
    </w:p>
    <w:p w:rsidR="00F91E2F" w:rsidRDefault="00F91E2F">
      <w:pPr>
        <w:pStyle w:val="newncpi"/>
      </w:pPr>
      <w:r>
        <w:t>до нового поступления таких же товаров – по ценам, не превышающим уровень, сложившийся на дату принятия настоящего постановления;</w:t>
      </w:r>
    </w:p>
    <w:p w:rsidR="00F91E2F" w:rsidRDefault="00F91E2F">
      <w:pPr>
        <w:pStyle w:val="newncpi"/>
      </w:pPr>
      <w:r>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rsidR="00F91E2F" w:rsidRDefault="00F91E2F">
      <w:pPr>
        <w:pStyle w:val="newncpi"/>
      </w:pPr>
      <w: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приложении 1,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rsidR="00F91E2F" w:rsidRDefault="00F91E2F">
      <w:pPr>
        <w:pStyle w:val="newncpi"/>
      </w:pPr>
      <w:r>
        <w:t xml:space="preserve">В дальнейшем субъекты торговли, осуществляющие розничную торговлю, вправе проводить </w:t>
      </w:r>
      <w:proofErr w:type="spellStart"/>
      <w:r>
        <w:t>дооценку</w:t>
      </w:r>
      <w:proofErr w:type="spellEnd"/>
      <w:r>
        <w:t xml:space="preserve">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(с учетом оптовой) надбавки к </w:t>
      </w:r>
      <w:proofErr w:type="spellStart"/>
      <w:r>
        <w:t>дооцененным</w:t>
      </w:r>
      <w:proofErr w:type="spellEnd"/>
      <w:r>
        <w:t xml:space="preserve"> отпускным ценам.</w:t>
      </w:r>
    </w:p>
    <w:p w:rsidR="00F91E2F" w:rsidRDefault="00F91E2F">
      <w:pPr>
        <w:pStyle w:val="newncpi"/>
      </w:pPr>
      <w: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rsidR="00F91E2F" w:rsidRDefault="00F91E2F">
      <w:pPr>
        <w:pStyle w:val="point"/>
      </w:pPr>
      <w:r>
        <w:t>17. Установить, что:</w:t>
      </w:r>
    </w:p>
    <w:p w:rsidR="00F91E2F" w:rsidRDefault="00F91E2F">
      <w:pPr>
        <w:pStyle w:val="newncpi"/>
      </w:pPr>
      <w:r>
        <w:t>Председатель Комитета государственного контроля, его заместители, председатели комитетов государственного контроля областей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rsidR="00F91E2F" w:rsidRDefault="00F91E2F">
      <w:pPr>
        <w:pStyle w:val="newncpi"/>
      </w:pPr>
      <w: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w:t>
      </w:r>
    </w:p>
    <w:p w:rsidR="00F91E2F" w:rsidRDefault="00F91E2F">
      <w:pPr>
        <w:pStyle w:val="newncpi"/>
      </w:pPr>
      <w:r>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rsidR="00F91E2F" w:rsidRDefault="00F91E2F">
      <w:pPr>
        <w:pStyle w:val="point"/>
      </w:pPr>
      <w: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rsidR="00F91E2F" w:rsidRDefault="00F91E2F">
      <w:pPr>
        <w:pStyle w:val="newncpi"/>
      </w:pPr>
      <w:r>
        <w:t>выборочные проверки;</w:t>
      </w:r>
    </w:p>
    <w:p w:rsidR="00F91E2F" w:rsidRDefault="00F91E2F">
      <w:pPr>
        <w:pStyle w:val="newncpi"/>
      </w:pPr>
      <w:r>
        <w:lastRenderedPageBreak/>
        <w:t>внеплановые проверки (в том числе внеплановые тематические оперативные проверки);</w:t>
      </w:r>
    </w:p>
    <w:p w:rsidR="00F91E2F" w:rsidRDefault="00F91E2F">
      <w:pPr>
        <w:pStyle w:val="newncpi"/>
      </w:pPr>
      <w:r>
        <w:t>меры профилактического и предупредительного характера.</w:t>
      </w:r>
    </w:p>
    <w:p w:rsidR="00F91E2F" w:rsidRDefault="00F91E2F">
      <w:pPr>
        <w:pStyle w:val="newncpi"/>
      </w:pPr>
      <w: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rsidR="00F91E2F" w:rsidRDefault="00F91E2F">
      <w:pPr>
        <w:pStyle w:val="point"/>
      </w:pPr>
      <w:r>
        <w:t>19. Исключен.</w:t>
      </w:r>
    </w:p>
    <w:p w:rsidR="00F91E2F" w:rsidRDefault="00F91E2F">
      <w:pPr>
        <w:pStyle w:val="point"/>
      </w:pPr>
      <w:r>
        <w:t>20. Нарушение определенного в пункте 2 настоящего постановления порядка согласования отпускных цен, а также реализация потребительского товара без направления уведомления, указанного в части первой пункта 4</w:t>
      </w:r>
      <w:r>
        <w:rPr>
          <w:vertAlign w:val="superscript"/>
        </w:rPr>
        <w:t>1</w:t>
      </w:r>
      <w:r>
        <w:t xml:space="preserve"> настоящего постановления, являются нарушением установленного порядка регистрации цен.</w:t>
      </w:r>
    </w:p>
    <w:p w:rsidR="00F91E2F" w:rsidRDefault="00F91E2F">
      <w:pPr>
        <w:pStyle w:val="newncpi"/>
      </w:pPr>
      <w:r>
        <w:t>Реализация потребительских товаров, указанных в абзаце третьем пункта 23 настоящего постановления,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rsidR="00F91E2F" w:rsidRDefault="00F91E2F">
      <w:pPr>
        <w:pStyle w:val="newncpi"/>
      </w:pPr>
      <w:r>
        <w:t>Реализация потребительского товара по отпускной цене выше указанной в предписаниях, вынесенных в соответствии с частями третьей и четвертой пункта 4</w:t>
      </w:r>
      <w:r>
        <w:rPr>
          <w:vertAlign w:val="superscript"/>
        </w:rPr>
        <w:t xml:space="preserve">1 </w:t>
      </w:r>
      <w:r>
        <w:t>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2 и 3 настоящего постановления.</w:t>
      </w:r>
    </w:p>
    <w:p w:rsidR="00F91E2F" w:rsidRDefault="00F91E2F">
      <w:pPr>
        <w:pStyle w:val="newncpi"/>
      </w:pPr>
      <w:r>
        <w:t>Нарушение требований, указанных в частях пятой и шестой пункта 15 настоящего постановления, является нарушением порядка установления и применения тарифов.</w:t>
      </w:r>
    </w:p>
    <w:p w:rsidR="00F91E2F" w:rsidRDefault="00F91E2F">
      <w:pPr>
        <w:pStyle w:val="point"/>
      </w:pPr>
      <w:r>
        <w:t>21. Исключен.</w:t>
      </w:r>
    </w:p>
    <w:p w:rsidR="00F91E2F" w:rsidRDefault="00F91E2F">
      <w:pPr>
        <w:pStyle w:val="point"/>
      </w:pPr>
      <w:r>
        <w:t>22. Требования пункта 2 настоящего постановления не распространяются на установление (формирование)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rsidR="00F91E2F" w:rsidRDefault="00F91E2F">
      <w:pPr>
        <w:pStyle w:val="point"/>
      </w:pPr>
      <w:r>
        <w:t>23. Требования настоящего постановления, за исключением предусмотренных в пункте 14 настоящего постановления, не распространяются на отношения, связанные с реализацией:</w:t>
      </w:r>
    </w:p>
    <w:p w:rsidR="00F91E2F" w:rsidRDefault="00F91E2F">
      <w:pPr>
        <w:pStyle w:val="newncpi"/>
      </w:pPr>
      <w:r>
        <w:t>товаров юридическим лицам, включенным в реестр владельцев магазинов беспошлинной торговли,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«Товарный раздел» накладной ТТН-1, накладной ТН-2 и приложения к ним вносится запись «Для реализации в магазинах беспошлинной торговли»;</w:t>
      </w:r>
    </w:p>
    <w:p w:rsidR="00F91E2F" w:rsidRDefault="00F91E2F">
      <w:pPr>
        <w:pStyle w:val="newncpi"/>
      </w:pPr>
      <w: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пункте 7 настоящего постановления,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rsidR="00F91E2F" w:rsidRDefault="00F91E2F">
      <w:pPr>
        <w:pStyle w:val="newncpi"/>
      </w:pPr>
      <w:r>
        <w:t>продукции общественного питания и реализуемых при осуществлении общественного питания в розлив и порционно потребительских товаров;</w:t>
      </w:r>
    </w:p>
    <w:p w:rsidR="00F91E2F" w:rsidRDefault="00F91E2F">
      <w:pPr>
        <w:pStyle w:val="newncpi"/>
      </w:pPr>
      <w: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rsidR="00F91E2F" w:rsidRDefault="00F91E2F">
      <w:pPr>
        <w:pStyle w:val="newncpi"/>
      </w:pPr>
      <w:r>
        <w:t>товаров, бывших в употреблении;</w:t>
      </w:r>
    </w:p>
    <w:p w:rsidR="00F91E2F" w:rsidRDefault="00F91E2F">
      <w:pPr>
        <w:pStyle w:val="newncpi"/>
      </w:pPr>
      <w:r>
        <w:t>горячих напитков;</w:t>
      </w:r>
    </w:p>
    <w:p w:rsidR="00F91E2F" w:rsidRDefault="00F91E2F">
      <w:pPr>
        <w:pStyle w:val="newncpi"/>
      </w:pPr>
      <w:r>
        <w:lastRenderedPageBreak/>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rsidR="00F91E2F" w:rsidRDefault="00F91E2F">
      <w:pPr>
        <w:pStyle w:val="newncpi"/>
      </w:pPr>
      <w:r>
        <w:t>импортируемых потребительских товаров*.</w:t>
      </w:r>
    </w:p>
    <w:p w:rsidR="00F91E2F" w:rsidRDefault="00F91E2F">
      <w:pPr>
        <w:pStyle w:val="snoskiline"/>
      </w:pPr>
      <w:r>
        <w:t>______________________________</w:t>
      </w:r>
    </w:p>
    <w:p w:rsidR="00F91E2F" w:rsidRDefault="00F91E2F">
      <w:pPr>
        <w:pStyle w:val="snoski"/>
        <w:spacing w:after="240"/>
      </w:pPr>
      <w:r>
        <w:t>* Для целей 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марок для целей таможенного декларирования.</w:t>
      </w:r>
    </w:p>
    <w:p w:rsidR="00F91E2F" w:rsidRDefault="00F91E2F">
      <w:pPr>
        <w:pStyle w:val="point"/>
      </w:pPr>
      <w:r>
        <w:t>23</w:t>
      </w:r>
      <w:r>
        <w:rPr>
          <w:vertAlign w:val="superscript"/>
        </w:rPr>
        <w:t>1</w:t>
      </w:r>
      <w:r>
        <w:t>. Предельные максимальные торговые надбавки, установленные в приложении 1, могут не применяться при реализации произведенных в Республике Беларусь непродовольственных потребительских товаров:</w:t>
      </w:r>
    </w:p>
    <w:p w:rsidR="00F91E2F" w:rsidRDefault="00F91E2F">
      <w:pPr>
        <w:pStyle w:val="newncpi"/>
      </w:pPr>
      <w: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rsidR="00F91E2F" w:rsidRDefault="00F91E2F">
      <w:pPr>
        <w:pStyle w:val="newncpi"/>
      </w:pPr>
      <w:r>
        <w:t>произведенных и переданных производителем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rsidR="00F91E2F" w:rsidRDefault="00F91E2F">
      <w:pPr>
        <w:pStyle w:val="point"/>
      </w:pPr>
      <w:r>
        <w:t>24. Внести изменения в постановления Совета Министров Республики Беларусь согласно приложению 2.</w:t>
      </w:r>
    </w:p>
    <w:p w:rsidR="00F91E2F" w:rsidRDefault="00F91E2F">
      <w:pPr>
        <w:pStyle w:val="point"/>
      </w:pPr>
      <w:r>
        <w:t>25. Признать утратившими силу:</w:t>
      </w:r>
    </w:p>
    <w:p w:rsidR="00F91E2F" w:rsidRDefault="00F91E2F">
      <w:pPr>
        <w:pStyle w:val="newncpi"/>
      </w:pPr>
      <w:r>
        <w:t>постановление Совета Министров Республики Беларусь от 7 апреля 2022 г. № 214 «О регулировании цен»;</w:t>
      </w:r>
    </w:p>
    <w:p w:rsidR="00F91E2F" w:rsidRDefault="00F91E2F">
      <w:pPr>
        <w:pStyle w:val="newncpi"/>
      </w:pPr>
      <w:r>
        <w:t>постановление Совета Министров Республики Беларусь от 31 мая 2022 г. № 350 «Об изменении постановления Совета Министров Республики Беларусь от 7 апреля 2022 г. № 214»;</w:t>
      </w:r>
    </w:p>
    <w:p w:rsidR="00F91E2F" w:rsidRDefault="00F91E2F">
      <w:pPr>
        <w:pStyle w:val="newncpi"/>
      </w:pPr>
      <w:r>
        <w:t>постановление Совета Министров Республики Беларусь от 6 октября 2022 г. № 669 «О временных мерах по стабилизации цен»;</w:t>
      </w:r>
    </w:p>
    <w:p w:rsidR="00F91E2F" w:rsidRDefault="00F91E2F">
      <w:pPr>
        <w:pStyle w:val="newncpi"/>
      </w:pPr>
      <w:r>
        <w:t>постановление Совета Министров Республики Беларусь от 14 октября 2022 г. № 693 «Об изменении постановления Совета Министров Республики Беларусь от 6 октября 2022 г. № 669».</w:t>
      </w:r>
    </w:p>
    <w:p w:rsidR="00F91E2F" w:rsidRDefault="00F91E2F">
      <w:pPr>
        <w:pStyle w:val="point"/>
      </w:pPr>
      <w: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rsidR="00F91E2F" w:rsidRDefault="00F91E2F">
      <w:pPr>
        <w:pStyle w:val="point"/>
      </w:pPr>
      <w:r>
        <w:t>27. Предоставить право разъяснять вопросы применения:</w:t>
      </w:r>
    </w:p>
    <w:p w:rsidR="00F91E2F" w:rsidRDefault="00F91E2F">
      <w:pPr>
        <w:pStyle w:val="newncpi"/>
      </w:pPr>
      <w:r>
        <w:t>подпункта 3.8 пункта 3, пунктов 4</w:t>
      </w:r>
      <w:r>
        <w:rPr>
          <w:vertAlign w:val="superscript"/>
        </w:rPr>
        <w:t>1</w:t>
      </w:r>
      <w:r>
        <w:t xml:space="preserve"> и 10 настоящего постановления – Государственному комитету по стандартизации и МАРТ в соответствии с компетенцией;</w:t>
      </w:r>
    </w:p>
    <w:p w:rsidR="00F91E2F" w:rsidRDefault="00F91E2F">
      <w:pPr>
        <w:pStyle w:val="newncpi"/>
      </w:pPr>
      <w:r>
        <w:t>пункта 14 настоящего постановления – Министерству экономики;</w:t>
      </w:r>
    </w:p>
    <w:p w:rsidR="00F91E2F" w:rsidRDefault="00F91E2F">
      <w:pPr>
        <w:pStyle w:val="newncpi"/>
      </w:pPr>
      <w:r>
        <w:t>иных положений данного постановления – МАРТ в соответствии с компетенцией.</w:t>
      </w:r>
    </w:p>
    <w:p w:rsidR="00F91E2F" w:rsidRDefault="00F91E2F">
      <w:pPr>
        <w:pStyle w:val="point"/>
      </w:pPr>
      <w:r>
        <w:t>28. Настоящее постановление вступает в силу в следующем порядке:</w:t>
      </w:r>
    </w:p>
    <w:p w:rsidR="00F91E2F" w:rsidRDefault="00F91E2F">
      <w:pPr>
        <w:pStyle w:val="newncpi"/>
      </w:pPr>
      <w:r>
        <w:t>абзац второй пункта 9 – с 1 ноября 2022 г.;</w:t>
      </w:r>
    </w:p>
    <w:p w:rsidR="00F91E2F" w:rsidRDefault="00F91E2F">
      <w:pPr>
        <w:pStyle w:val="newncpi"/>
      </w:pPr>
      <w:r>
        <w:t>пункт 13 – с 10 ноября 2022 г.;</w:t>
      </w:r>
    </w:p>
    <w:p w:rsidR="00F91E2F" w:rsidRDefault="00F91E2F">
      <w:pPr>
        <w:pStyle w:val="newncpi"/>
      </w:pPr>
      <w:r>
        <w:t>иные положения – со дня принятия настоящего постановления.</w:t>
      </w:r>
    </w:p>
    <w:p w:rsidR="00F91E2F" w:rsidRDefault="00F91E2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91E2F">
        <w:tc>
          <w:tcPr>
            <w:tcW w:w="2500" w:type="pct"/>
            <w:tcMar>
              <w:top w:w="0" w:type="dxa"/>
              <w:left w:w="6" w:type="dxa"/>
              <w:bottom w:w="0" w:type="dxa"/>
              <w:right w:w="6" w:type="dxa"/>
            </w:tcMar>
            <w:vAlign w:val="bottom"/>
            <w:hideMark/>
          </w:tcPr>
          <w:p w:rsidR="00F91E2F" w:rsidRDefault="00F91E2F">
            <w:pPr>
              <w:pStyle w:val="newncpi0"/>
              <w:jc w:val="left"/>
            </w:pPr>
            <w:r>
              <w:rPr>
                <w:rStyle w:val="post"/>
              </w:rPr>
              <w:t>Первый заместитель Премьер-министра Республики Беларусь</w:t>
            </w:r>
          </w:p>
        </w:tc>
        <w:tc>
          <w:tcPr>
            <w:tcW w:w="2500" w:type="pct"/>
            <w:tcMar>
              <w:top w:w="0" w:type="dxa"/>
              <w:left w:w="6" w:type="dxa"/>
              <w:bottom w:w="0" w:type="dxa"/>
              <w:right w:w="6" w:type="dxa"/>
            </w:tcMar>
            <w:vAlign w:val="bottom"/>
            <w:hideMark/>
          </w:tcPr>
          <w:p w:rsidR="00F91E2F" w:rsidRDefault="00F91E2F">
            <w:pPr>
              <w:pStyle w:val="newncpi0"/>
              <w:jc w:val="right"/>
            </w:pPr>
            <w:proofErr w:type="spellStart"/>
            <w:r>
              <w:rPr>
                <w:rStyle w:val="pers"/>
              </w:rPr>
              <w:t>Н.Снопков</w:t>
            </w:r>
            <w:proofErr w:type="spellEnd"/>
          </w:p>
        </w:tc>
      </w:tr>
    </w:tbl>
    <w:p w:rsidR="00F91E2F" w:rsidRDefault="00F91E2F">
      <w:pPr>
        <w:pStyle w:val="newncpi0"/>
      </w:pPr>
      <w:r>
        <w:t> </w:t>
      </w:r>
    </w:p>
    <w:tbl>
      <w:tblPr>
        <w:tblW w:w="5000" w:type="pct"/>
        <w:tblCellMar>
          <w:left w:w="0" w:type="dxa"/>
          <w:right w:w="0" w:type="dxa"/>
        </w:tblCellMar>
        <w:tblLook w:val="04A0" w:firstRow="1" w:lastRow="0" w:firstColumn="1" w:lastColumn="0" w:noHBand="0" w:noVBand="1"/>
      </w:tblPr>
      <w:tblGrid>
        <w:gridCol w:w="6664"/>
        <w:gridCol w:w="2693"/>
      </w:tblGrid>
      <w:tr w:rsidR="00F91E2F">
        <w:tc>
          <w:tcPr>
            <w:tcW w:w="3561" w:type="pct"/>
            <w:tcMar>
              <w:top w:w="0" w:type="dxa"/>
              <w:left w:w="6" w:type="dxa"/>
              <w:bottom w:w="0" w:type="dxa"/>
              <w:right w:w="6" w:type="dxa"/>
            </w:tcMar>
            <w:hideMark/>
          </w:tcPr>
          <w:p w:rsidR="00F91E2F" w:rsidRDefault="00F91E2F">
            <w:pPr>
              <w:pStyle w:val="newncpi"/>
            </w:pPr>
            <w:r>
              <w:t> </w:t>
            </w:r>
          </w:p>
        </w:tc>
        <w:tc>
          <w:tcPr>
            <w:tcW w:w="1439" w:type="pct"/>
            <w:tcMar>
              <w:top w:w="0" w:type="dxa"/>
              <w:left w:w="6" w:type="dxa"/>
              <w:bottom w:w="0" w:type="dxa"/>
              <w:right w:w="6" w:type="dxa"/>
            </w:tcMar>
            <w:hideMark/>
          </w:tcPr>
          <w:p w:rsidR="00F91E2F" w:rsidRDefault="00F91E2F">
            <w:pPr>
              <w:pStyle w:val="append1"/>
            </w:pPr>
            <w:r>
              <w:t>Приложение 1</w:t>
            </w:r>
          </w:p>
          <w:p w:rsidR="00F91E2F" w:rsidRDefault="00F91E2F">
            <w:pPr>
              <w:pStyle w:val="append"/>
            </w:pPr>
            <w:r>
              <w:lastRenderedPageBreak/>
              <w:t>к постановлению</w:t>
            </w:r>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29.12.2023 № 713(4) </w:t>
            </w:r>
          </w:p>
        </w:tc>
      </w:tr>
    </w:tbl>
    <w:p w:rsidR="00F91E2F" w:rsidRDefault="00F91E2F">
      <w:pPr>
        <w:pStyle w:val="titlep"/>
        <w:jc w:val="left"/>
      </w:pPr>
      <w:r>
        <w:lastRenderedPageBreak/>
        <w:t>ПЕРЕЧЕНЬ</w:t>
      </w:r>
      <w:r>
        <w:br/>
        <w:t>регулируемых потребительских товаров</w:t>
      </w:r>
    </w:p>
    <w:tbl>
      <w:tblPr>
        <w:tblW w:w="5000" w:type="pct"/>
        <w:tblCellMar>
          <w:left w:w="0" w:type="dxa"/>
          <w:right w:w="0" w:type="dxa"/>
        </w:tblCellMar>
        <w:tblLook w:val="04A0" w:firstRow="1" w:lastRow="0" w:firstColumn="1" w:lastColumn="0" w:noHBand="0" w:noVBand="1"/>
      </w:tblPr>
      <w:tblGrid>
        <w:gridCol w:w="3149"/>
        <w:gridCol w:w="1453"/>
        <w:gridCol w:w="1593"/>
        <w:gridCol w:w="1709"/>
        <w:gridCol w:w="1453"/>
      </w:tblGrid>
      <w:tr w:rsidR="00F91E2F">
        <w:trPr>
          <w:trHeight w:val="240"/>
        </w:trPr>
        <w:tc>
          <w:tcPr>
            <w:tcW w:w="168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Наименование товаров</w:t>
            </w:r>
          </w:p>
        </w:tc>
        <w:tc>
          <w:tcPr>
            <w:tcW w:w="16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Предельная максимальная надбавка импортера</w:t>
            </w:r>
          </w:p>
        </w:tc>
        <w:tc>
          <w:tcPr>
            <w:tcW w:w="168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91E2F" w:rsidRDefault="00F91E2F">
            <w:pPr>
              <w:pStyle w:val="table10"/>
              <w:jc w:val="center"/>
            </w:pPr>
            <w:r>
              <w:t>Предельные максимальные оптовая и торговая (с учетом оптовой) надбавки</w:t>
            </w:r>
          </w:p>
        </w:tc>
      </w:tr>
      <w:tr w:rsidR="00F91E2F">
        <w:trPr>
          <w:trHeight w:val="240"/>
        </w:trPr>
        <w:tc>
          <w:tcPr>
            <w:tcW w:w="0" w:type="auto"/>
            <w:vMerge/>
            <w:tcBorders>
              <w:top w:val="single" w:sz="4" w:space="0" w:color="auto"/>
              <w:bottom w:val="single" w:sz="4" w:space="0" w:color="auto"/>
              <w:right w:val="single" w:sz="4" w:space="0" w:color="auto"/>
            </w:tcBorders>
            <w:vAlign w:val="center"/>
            <w:hideMark/>
          </w:tcPr>
          <w:p w:rsidR="00F91E2F" w:rsidRDefault="00F91E2F">
            <w:pPr>
              <w:rPr>
                <w:rFonts w:eastAsiaTheme="minorEastAsia"/>
                <w:sz w:val="20"/>
                <w:szCs w:val="20"/>
              </w:rPr>
            </w:pP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на реализуемые потребительские товары, кроме реализуемых в собственном торговом объекте, процентов</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на реализуемые в собственном торговом объекте потребительские товары, процентов</w:t>
            </w:r>
          </w:p>
        </w:tc>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на ввезенные (</w:t>
            </w:r>
            <w:proofErr w:type="spellStart"/>
            <w:r>
              <w:t>реимпортируемые</w:t>
            </w:r>
            <w:proofErr w:type="spellEnd"/>
            <w:r>
              <w:t>) в Республику Беларусь потребительские товары, процентов</w:t>
            </w:r>
          </w:p>
        </w:tc>
        <w:tc>
          <w:tcPr>
            <w:tcW w:w="7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91E2F" w:rsidRDefault="00F91E2F">
            <w:pPr>
              <w:pStyle w:val="table10"/>
              <w:jc w:val="center"/>
            </w:pPr>
            <w:r>
              <w:t>на производимые в Республике Беларусь потребительские товары, процентов</w:t>
            </w:r>
          </w:p>
        </w:tc>
      </w:tr>
      <w:tr w:rsidR="00F91E2F">
        <w:trPr>
          <w:trHeight w:val="240"/>
        </w:trPr>
        <w:tc>
          <w:tcPr>
            <w:tcW w:w="16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2</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3</w:t>
            </w:r>
          </w:p>
        </w:tc>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4</w:t>
            </w:r>
          </w:p>
        </w:tc>
        <w:tc>
          <w:tcPr>
            <w:tcW w:w="7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91E2F" w:rsidRDefault="00F91E2F">
            <w:pPr>
              <w:pStyle w:val="table10"/>
              <w:jc w:val="center"/>
            </w:pPr>
            <w:r>
              <w:t>5</w:t>
            </w:r>
          </w:p>
        </w:tc>
      </w:tr>
      <w:tr w:rsidR="00F91E2F">
        <w:trPr>
          <w:trHeight w:val="240"/>
        </w:trPr>
        <w:tc>
          <w:tcPr>
            <w:tcW w:w="1683" w:type="pct"/>
            <w:tcBorders>
              <w:top w:val="single" w:sz="4" w:space="0" w:color="auto"/>
            </w:tcBorders>
            <w:tcMar>
              <w:top w:w="0" w:type="dxa"/>
              <w:left w:w="6" w:type="dxa"/>
              <w:bottom w:w="0" w:type="dxa"/>
              <w:right w:w="6" w:type="dxa"/>
            </w:tcMar>
            <w:hideMark/>
          </w:tcPr>
          <w:p w:rsidR="00F91E2F" w:rsidRDefault="00F91E2F">
            <w:pPr>
              <w:pStyle w:val="table10"/>
              <w:spacing w:before="120"/>
              <w:jc w:val="center"/>
            </w:pPr>
            <w:r>
              <w:t>МЯСО И МЯСОПРОДУКТЫ</w:t>
            </w:r>
          </w:p>
        </w:tc>
        <w:tc>
          <w:tcPr>
            <w:tcW w:w="3317" w:type="pct"/>
            <w:gridSpan w:val="4"/>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 Говядина в тушах, полутушах, отрубах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 Свинина в тушах, полутушах, отрубах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 Фарш мясной, за исключением фарша из говядины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 Субпродукты мясные пищевые (кроме субпродуктов из птицы)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 Мясо (тушка) кур, цыплят, включая бройлеров</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6. Полуфабрикаты из мяса кур, цыплят, включая бройлеров, свинины, говядины, в том числе с добавлением </w:t>
            </w:r>
            <w:proofErr w:type="spellStart"/>
            <w:r>
              <w:t>немясных</w:t>
            </w:r>
            <w:proofErr w:type="spellEnd"/>
            <w:r>
              <w:t xml:space="preserve"> ингредиентов</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 Субпродукты из кур, цыплят, включая бройлеров</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 Котлеты мясные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 Пельмени, вареники, равиоли, подушечки мясные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 Пирожки, блинчики, чебуреки, беляши, голубцы с мясом</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 Сало (шпик), в том числе соленое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 Колбасные изделия из говядины, свинины, мяса птицы и субпродуктов, в том числе с </w:t>
            </w:r>
            <w:proofErr w:type="gramStart"/>
            <w:r>
              <w:t>мясо-растительными</w:t>
            </w:r>
            <w:proofErr w:type="gramEnd"/>
            <w:r>
              <w:t xml:space="preserve"> и другими добавками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13. Копчености из свинины, мяса птицы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 Консервы мясные и </w:t>
            </w:r>
            <w:proofErr w:type="gramStart"/>
            <w:r>
              <w:t>мясо-растительные</w:t>
            </w:r>
            <w:proofErr w:type="gramEnd"/>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15. Консервы мясные, </w:t>
            </w:r>
            <w:proofErr w:type="gramStart"/>
            <w:r>
              <w:t>мясо-растительные</w:t>
            </w:r>
            <w:proofErr w:type="gramEnd"/>
            <w:r>
              <w:t>, растительно-мясные для детского и диетического питания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 xml:space="preserve">РЫБА И ПРОДУКТЫ ИЗ РЫБЫ </w:t>
            </w:r>
            <w:r>
              <w:br/>
              <w:t>(включая морепродукты)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16. Рыба живая и охлажденная неразделанная, за исключением рыбы лососевых, осетровых, тунцовых пород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 Рыба мороженая неразделанная, за исключением рыбы лососевых, осетровых, тунцовых пород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 Рыба мороженая (филе и разделанная), за исключением рыбы лососевых, осетровых, тунцовых пород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 Рыба соленая и пряного посола, за исключением рыбы лососевых, осетровых, тунцовых пород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 Рыба копченая, за исключением рыбы лососевых, осетровых, тунцовых пород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 Крабовые палочки (крабовое мясо)</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22. Полуфабрикаты рыбные (котлеты, рыбные палочки, фарш, </w:t>
            </w:r>
            <w:proofErr w:type="spellStart"/>
            <w:r>
              <w:t>бургеры</w:t>
            </w:r>
            <w:proofErr w:type="spellEnd"/>
            <w:r>
              <w:t>)</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Консервы рыбные</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 Консервы рыбные, за исключением консервов из рыбы семейств лососевых, осетровых, тунцовых и тресковых пород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 Пресервы рыбные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МОЛОКО И МОЛОЧНЫЕ ПРОДУКТЫ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25. Молоко коровье цельное пастеризованное, </w:t>
            </w:r>
            <w:proofErr w:type="spellStart"/>
            <w:r>
              <w:t>ультрапастеризованное</w:t>
            </w:r>
            <w:proofErr w:type="spellEnd"/>
            <w:r>
              <w:t>, стерилизованное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26. Сливки из коровьего молока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 Кефир (биокефир), ряженка из коровьего молока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 Сметана (</w:t>
            </w:r>
            <w:proofErr w:type="spellStart"/>
            <w:r>
              <w:t>биосметана</w:t>
            </w:r>
            <w:proofErr w:type="spellEnd"/>
            <w:r>
              <w:t>) из коровьего молока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 Творог (</w:t>
            </w:r>
            <w:proofErr w:type="spellStart"/>
            <w:r>
              <w:t>биотворог</w:t>
            </w:r>
            <w:proofErr w:type="spellEnd"/>
            <w:r>
              <w:t>) из коровьего молока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 Йогурт (биойогурт)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31. Сырок глазированный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 Творожный крем, десерт, пудинг, паста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33. Полуфабрикаты из творога (вареники, блинчики)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34. Сухие молочные смеси и каши для детского и диетического питания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35. Молочные консервы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36. Мороженое молочное, сливочное, пломбир, с заменителем молочного жира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СЫРЫ ИЗ КОРОВЬЕГО </w:t>
            </w:r>
            <w:proofErr w:type="gramStart"/>
            <w:r>
              <w:t>МОЛОКА</w:t>
            </w:r>
            <w:r>
              <w:br/>
              <w:t>(</w:t>
            </w:r>
            <w:proofErr w:type="gramEnd"/>
            <w:r>
              <w:t>за исключением сыров с плесенью, копченых)</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37. Сыр твердый, полутвердый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38. Сыр мягкий, включая творожный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39. Сыр плавленый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40. Сыр рассольный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МАСЛО И ЖИРЫ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41. Масло сливочное, за исключением масла сливочного в мелкой фасовке (20 граммов и менее)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42. Масло подсолнечное и рапсовое, включая </w:t>
            </w:r>
            <w:proofErr w:type="spellStart"/>
            <w:r>
              <w:t>купажированное</w:t>
            </w:r>
            <w:proofErr w:type="spellEnd"/>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43. Маргариновая продукция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44. Жир животный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45. ЯЙЦА КУРИНЫЕ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46. САХАР-ПЕСОК, за исключением сахара кристаллического в мелкой фасовке (20 граммов и менее)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47. ЧАЙ, за исключением </w:t>
            </w:r>
            <w:proofErr w:type="spellStart"/>
            <w:r>
              <w:t>фиточаев</w:t>
            </w:r>
            <w:proofErr w:type="spellEnd"/>
            <w:r>
              <w:t>, чайных напитков</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48. КОФЕ, за исключением кофе в капсулах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49. МЕД НАТУРАЛЬНЫЙ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50. СОЛЬ ПИЩЕВАЯ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51. МУКА ПШЕНИЧНАЯ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ХЛЕБ И ИЗДЕЛИЯ ХЛЕБОБУЛОЧНЫЕ</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52. Хлеб ржаной, ржано-пшеничный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53. Хлеб, изделия булочные из муки пшеничной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54. Изделия булочные сдобные из муки пшеничной высшего сорта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55. Сухари, сушки, баранки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КРУПА И БОБОВЫЕ</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56. Рис белый, за исключением риса в варочных пакетах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57. Крупа манная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58. Пшено, за исключением пшена в варочных пакетах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59. Крупа гречневая, за исключением зеленой и крупы гречневой в варочных пакетах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60. Крупа овсяная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61. Хлопья овсяные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62. Хлопья кукурузные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63. Крупа перловая, за исключением крупы перловой в варочных пакетах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64. Каши для детского и диетического питания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65. Горох, за исключением гороха в варочных пакетах, фасоль</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66. Мюсли, прочие сухие завтраки из различных круп</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67. МАКАРОННЫЕ ИЗДЕЛИЯ из пшеницы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КОНДИТЕРСКИЕ ИЗДЕЛИЯ</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68. Вафли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69. Пряники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70. Печенье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71. Торты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72. Пирожные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73. Ирис</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74. Карамель</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75. Конфеты, глазированные шоколадной глазурью</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76. Конфеты, глазированные жировой глазурью</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77. Шоколад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78. Халва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79. Мармелад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80. Зефир, пастила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81. Драже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82. Диетические и диабетические сахарные кондитерские изделия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83. Какао-порошок</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ПЛОДООВОЩНАЯ ПРОДУКЦИЯ</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84. Картофель свежий продовольственный, за исключением мытого</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Овощи</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85. Капуста белокочанная свежая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86. Лук репчатый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87. Свекла свежая столовая, за исключением мытой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88. Морковь свежая, за исключением мытой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89. Помидоры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90. Огурцы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91. Баклажаны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92. Лук зеленый, укроп, петрушка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93. Салаты, салатные смеси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94. Чеснок свежий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95. Перец сладкий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96. Редис</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97. Овощи и овощные смеси замороженные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98. Огурцы, помидоры соленые, капуста квашеная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Фрукты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99. Яблоки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100. Груши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101. Плоды цитрусовые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102. Виноград свежий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103. Бананы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104. Киви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105. Персики, нектарины свежие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106. Хурма свежая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107. Фрукты, ягоды и фруктово-ягодные смеси замороженные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108. ОРЕХИ в скорлупе, СУХОФРУКТЫ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КОНСЕРВЫ ОВОЩНЫЕ</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109. Консервы овощные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110. Сок, нектар овощной, плодоовощной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111. Консервы, соки и нектары овощные и плодоовощные для детского и диетического питания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КОНСЕРВЫ ФРУКТОВО-ЯГОДНЫЕ</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112. Фрукты консервированные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113. Консервы, соки и нектары фруктовые, ягодные для детского и диетического питания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15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r>
      <w:tr w:rsidR="00F91E2F">
        <w:trPr>
          <w:trHeight w:val="689"/>
        </w:trPr>
        <w:tc>
          <w:tcPr>
            <w:tcW w:w="1683" w:type="pct"/>
            <w:tcMar>
              <w:top w:w="0" w:type="dxa"/>
              <w:left w:w="6" w:type="dxa"/>
              <w:bottom w:w="0" w:type="dxa"/>
              <w:right w:w="6" w:type="dxa"/>
            </w:tcMar>
            <w:hideMark/>
          </w:tcPr>
          <w:p w:rsidR="00F91E2F" w:rsidRDefault="00F91E2F">
            <w:pPr>
              <w:pStyle w:val="table10"/>
              <w:spacing w:before="120"/>
            </w:pPr>
            <w:r>
              <w:t>114. Сок, нектар фруктовый, ягодный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115. Варенье, джем, повидло, конфитюр из фруктов (ягод)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НАПИТКИ БЕЗАЛКОГОЛЬНЫЕ</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116. Напитки безалкогольные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117. Вода минеральная и питьевая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118. Квас</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ПРОЧИЕ ПРОДОВОЛЬСТВЕННЫЕ ТОВАРЫ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119. Майонез и соусы на основе майонеза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120. Уксус спиртовой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121. Горчица пищевая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122. Сода пищевая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123. Чипсы картофельные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124. Соус томатный, кетчуп</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НЕПРОДОВОЛЬСТВЕННЫЕ ТОВАРЫ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ОДЕЖДА</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Мужская одежда</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125. Пальто (полупальто), за исключением изделий из натурального меха и натуральной кожи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126. Куртка, за исключением курток из натурального меха и натуральной кожи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127. Костюм</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128. Пиджак</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129. Брюки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130. Сорочка верхняя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131. Костюм спортивный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132. Брюки спортивные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133. Головные уборы из разных видов тканей, искусственного меха, комбинированные, фетровые (зимние и демисезонные)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134. Свитер, джемпер, жакет, жилет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135. Майка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136. Трусы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137. Фуфайка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138. Носки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139. Головные уборы летние (шляпа, кепка, бейсболка)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Женская одежда</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140. Пальто (полупальто), за исключением изделий из натурального меха и натуральной кожи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141. Куртка, за исключением курток из натурального меха и натуральной кожи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142. Костюм из различных видов тканей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143. Костюм трикотажный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144. Пиджак (жакет)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145. Юбка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146. Брюки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147. Блузка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148. Платье трикотажное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149. Платье из полушерстяной хлопчатобумажной, смесовой ткани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150. Халат домашний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151. Свитер, джемпер, жакет, жилет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152. Костюм спортивный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153. Брюки спортивные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154. Трусы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155. Головные уборы из разных видов тканей, искусственного меха, комбинированные, фетровые (зимние и демисезонные)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156. Шапка (берет) трикотажная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157. Сорочка ночная, пижама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158. Платки головные, шарфы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159. Головные уборы летние (шляпа, кепка, бейсболка)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160. Комплект белья женского</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161. Фуфайка, майка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162. Костюм купальный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163. Колготки, носки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164. Бюстгальтер</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Детская одежда</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165. Куртка зимняя и демисезонная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166. Пальто (полупальто) зимнее и демисезонное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167. Носки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168. Брюки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169. Костюм, комплект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170. Костюм спортивный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171. Джемпер, свитер, жакет, жилет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172. Сорочка верхняя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173. Платье, сарафан, юбка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174. Блузка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175. Брюки спортивные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176. Белье для новорожденных и детей ясельного возраста (конверт, пеленка, ползунки, рубашечка (кофточка), слип (</w:t>
            </w:r>
            <w:proofErr w:type="spellStart"/>
            <w:r>
              <w:t>боди</w:t>
            </w:r>
            <w:proofErr w:type="spellEnd"/>
            <w:r>
              <w:t>)</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177. Комплект белья детского</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178. Фуфайка, майка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179. Перчатки, варежки трикотажные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180. Шапочка трикотажная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181. Колготки, гольфы (</w:t>
            </w:r>
            <w:proofErr w:type="spellStart"/>
            <w:r>
              <w:t>получулки</w:t>
            </w:r>
            <w:proofErr w:type="spellEnd"/>
            <w:r>
              <w:t>)</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182. Трусы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183. Сорочка ночная, пижама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ОБУВЬ</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Мужская обувь</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184. Сапоги (</w:t>
            </w:r>
            <w:proofErr w:type="spellStart"/>
            <w:r>
              <w:t>полусапоги</w:t>
            </w:r>
            <w:proofErr w:type="spellEnd"/>
            <w:r>
              <w:t>), ботинки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185. Полуботинки, туфли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186. Туфли кроссовые, кроссовки, кеды (полукеды)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187. Туфли летние открытые, сандалеты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188. Обувь домашняя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189. Обувь резиновая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Женская обувь</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190. Сапоги (</w:t>
            </w:r>
            <w:proofErr w:type="spellStart"/>
            <w:r>
              <w:t>полусапоги</w:t>
            </w:r>
            <w:proofErr w:type="spellEnd"/>
            <w:r>
              <w:t>), ботинки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191. Полуботинки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192. Туфли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193. Туфли летние открытые, сандалеты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194. Туфли кроссовые, кроссовки, кеды (полукеды)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195. Обувь домашняя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196. Обувь резиновая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Детская обувь</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197. Сапоги (</w:t>
            </w:r>
            <w:proofErr w:type="spellStart"/>
            <w:r>
              <w:t>полусапоги</w:t>
            </w:r>
            <w:proofErr w:type="spellEnd"/>
            <w:r>
              <w:t>), ботинки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198. Полуботинки, туфли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199. Туфли кроссовые, кроссовки, кеды (полукеды)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200. Обувь домашняя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201. Обувь резиновая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hideMark/>
          </w:tcPr>
          <w:p w:rsidR="00F91E2F" w:rsidRDefault="00F91E2F">
            <w:pPr>
              <w:pStyle w:val="table10"/>
              <w:spacing w:before="120"/>
              <w:jc w:val="center"/>
            </w:pPr>
            <w:r>
              <w:t>30</w:t>
            </w:r>
          </w:p>
        </w:tc>
        <w:tc>
          <w:tcPr>
            <w:tcW w:w="777" w:type="pct"/>
            <w:tcMar>
              <w:top w:w="0" w:type="dxa"/>
              <w:left w:w="6" w:type="dxa"/>
              <w:bottom w:w="0" w:type="dxa"/>
              <w:right w:w="6" w:type="dxa"/>
            </w:tcMar>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МЕБЕЛЬ</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202. Стол кухонный, обеденный, письменный, компьютерный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203. Шкаф для одежды и белья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204. Стул, табурет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205. Диван, диван-кровать, тахта, кровать</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206. Набор корпусной мебели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207. Набор мягкой мебели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208. Мебель для кухни, гарнитур кухонный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209. Мебель для прихожей, гарнитур для прихожей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210. Мебель для ванной комнаты, набор мебели для ванной комнаты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211. Мебель для спальни, набор мебели для спальни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КОВРЫ И КОВРОВЫЕ ИЗДЕЛИЯ</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212. Ковер</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213. Дорожка ковровая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ТЕКСТИЛЬНЫЕ ИЗДЕЛИЯ</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214. Постельное белье, комплект постельного белья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215. Одеяло (плед) шерстяное, полушерстяное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216. Одеяло стеганое (ватное или с другими наполнителями)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217. Покрывало</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218. Скатерть</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219. Шторы, занавески, портьеры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220. Жалюзи, </w:t>
            </w:r>
            <w:proofErr w:type="spellStart"/>
            <w:r>
              <w:t>рольшторы</w:t>
            </w:r>
            <w:proofErr w:type="spellEnd"/>
            <w:r>
              <w:t xml:space="preserve"> тканевые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221. Полотно гардинное тюлевое из синтетических нитей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222. Полотенце махровое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ПОСУДА, ПРИБОРЫ СТОЛОВЫЕ</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223. Тарелки, наборы тарелок</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224. Сервиз чайный, кофейный, столовый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225. Чашка, кружка, стакан, за исключением изделий из хрусталя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226. Кастрюля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227. Приборы столовые из нержавеющей стали (вилка, ложка, нож)</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228. Сковорода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229. ГАЗОВАЯ ПЛИТА, ДУХОВОЙ ШКАФ ГАЗОВЫЙ БЫТОВОЙ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ЭЛЕКТРОТОВАРЫ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230. Холодильник, холодильник-морозильник, морозильник бытовой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231. Электрические лампы накаливания, светодиодные, энергосберегающие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232. Машина стиральная бытовая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233. Пылесос, робот-пылесос бытовой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234. Утюг электрический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235. Комбайн кухонный бытовой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236. Мясорубка, блендер бытовой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237. Машина посудомоечная бытовая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238. Люстра электрическая, светильники потолочные, бра, торшеры, настольные лампы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239. Чайник электрический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240. Соковыжималка электрическая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241. </w:t>
            </w:r>
            <w:proofErr w:type="spellStart"/>
            <w:r>
              <w:t>Мультиварка</w:t>
            </w:r>
            <w:proofErr w:type="spellEnd"/>
            <w:r>
              <w:t xml:space="preserve"> электрическая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242. Печь микроволновая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243. Плита (варочная панель) бытовая электрическая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244. Духовой шкаф электрический бытовой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245. Радиатор бытовой электрический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246. Дрель электрическая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247. Триммер (газонокосилка)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248. Розетка электрическая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249. Удлинитель</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250. Бритва электрическая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251. Фен для волос</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ТЕЛЕРАДИОТОВАРЫ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252. Телевизор</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253. Музыкальный центр (мини-система)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СТРОИТЕЛЬНЫЕ МАТЕРИАЛЫ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254. Блоки строительные, кирпич</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255. Обои, за исключением обоев на </w:t>
            </w:r>
            <w:proofErr w:type="spellStart"/>
            <w:r>
              <w:t>флизелиновой</w:t>
            </w:r>
            <w:proofErr w:type="spellEnd"/>
            <w:r>
              <w:t xml:space="preserve"> основе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256. Пиломатериалы обрезные и необрезные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257. Плитка керамическая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258. Цемент, сухие строительные смеси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259. Шифер, лист кровельный (типа </w:t>
            </w:r>
            <w:proofErr w:type="spellStart"/>
            <w:r>
              <w:t>ондулин</w:t>
            </w:r>
            <w:proofErr w:type="spellEnd"/>
            <w:r>
              <w:t>)</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260. Изделия </w:t>
            </w:r>
            <w:proofErr w:type="spellStart"/>
            <w:r>
              <w:t>сантехкерамики</w:t>
            </w:r>
            <w:proofErr w:type="spellEnd"/>
            <w:r>
              <w:t xml:space="preserve">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261. Металлопродукция (оконные блоки металлические, в том числе со стеклопакетом, дверные блоки, дверные полотна и коробки к ним; ворота, </w:t>
            </w:r>
            <w:proofErr w:type="spellStart"/>
            <w:r>
              <w:t>роллеты</w:t>
            </w:r>
            <w:proofErr w:type="spellEnd"/>
            <w:r>
              <w:t xml:space="preserve">, решетки, ограждения; трубы стальные </w:t>
            </w:r>
            <w:proofErr w:type="spellStart"/>
            <w:r>
              <w:t>водогазопроводные</w:t>
            </w:r>
            <w:proofErr w:type="spellEnd"/>
            <w:r>
              <w:t xml:space="preserve">, водонапорные чугунные, чугунные канализационные, трубы водосточные; соединительные детали к трубам (муфты, угольники, крестовины); сетка </w:t>
            </w:r>
            <w:proofErr w:type="spellStart"/>
            <w:r>
              <w:t>рабица</w:t>
            </w:r>
            <w:proofErr w:type="spellEnd"/>
            <w:r>
              <w:t xml:space="preserve"> металлическая)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262. Линолеум</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263. Панели (плиты) для облицовки и отделки потолка, пола, стен из поливинилхлорида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264. Строительные детали и конструкции из поливинилхлорида, алюминия (оконные блоки, в том числе со стеклопакетом, дверные блоки, дверные полотна и коробки к ним, перегородки, пороги для дверей, подоконники, наличники)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265. Строительные детали и конструкции из дерева, шпона, мелкодисперсной фракции (оконные блоки, в том числе со стеклопакетом, дверные блоки, дверные полотна и коробки к ним, наличники, плинтусы (поручни), дверные пороги, доски для покрытия полов, доски подоконные, обшивки, двери деревянные, рейки потолочные, карнизные, галтель, стропила, балки деревянные)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266. Ламинат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lastRenderedPageBreak/>
              <w:t>ГАЛАНТЕРЕЯ</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267. Перчатки из натуральной кожи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268. Сумка из искусственной кожи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269. Сумка из натуральной кожи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270. Рюкзаки, ранцы ученические, школьные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271. Ремень поясной из натуральной или искусственной кожи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272. Галстук мужской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273. Зонт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АВТОМОБИЛИ И ЗАПЧАСТИ</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274. Автомобиль легковой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15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15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25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275. Шины для легкового автомобиля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276. Запасные части к легковым автомобилям:</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двигатель (блоки цилиндров, вкладыши коренные и шатунные, кольца поршневые, гильзы, коленчатые валы, шатуны, сальники, прокладки, клапаны, картеры)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система питания (карбюраторы, баки топливные, топливные насосы, воздушные фильтры, бензопроводы, акселераторы)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система выпуска газов (глушители, приемные и выхлопные трубы, прокладки)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система охлаждения (радиаторы, вентиляторы, насосы водяные)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сцепление и его части (диск сцепления, корзина сцепления (нажимной диск), подшипник выжимной)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коробка передач</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карданный вал</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задний мост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рама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колеса и ступицы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спидометры, тахометры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lastRenderedPageBreak/>
              <w:t xml:space="preserve">подвеска автомобильная (рычаг, </w:t>
            </w:r>
            <w:proofErr w:type="spellStart"/>
            <w:r>
              <w:t>сайлент</w:t>
            </w:r>
            <w:proofErr w:type="spellEnd"/>
            <w:r>
              <w:t xml:space="preserve">-блок, опора шаровая, амортизатор, пружина, кулак поворотный, стабилизатор, втулка стабилизатора, тяга стабилизатора, </w:t>
            </w:r>
            <w:proofErr w:type="spellStart"/>
            <w:r>
              <w:t>пневмостойка</w:t>
            </w:r>
            <w:proofErr w:type="spellEnd"/>
            <w:r>
              <w:t>)</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рулевое управление (колесо рулевое, вал рулевой, колонка рулевая, рейка рулевая, тяга рулевая, наконечник рулевой)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аккумуляторные батареи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маслофильтры, топливные фильтры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кузова, двери, оперение (крылья, облицовка радиатора, капоты), бамперы, окно ветровое, сидения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 xml:space="preserve">вентиляция и отопление кузова (воздуховод, дефлектор, панель управления, корпус </w:t>
            </w:r>
            <w:proofErr w:type="spellStart"/>
            <w:r>
              <w:t>отопителя</w:t>
            </w:r>
            <w:proofErr w:type="spellEnd"/>
            <w:r>
              <w:t>, теплообменник, конденсатор климатической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распределительный вал</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термостаты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шланги тормозного привода, сцепления и рулевого привода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система нейтрализации отработавших газов</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ремни зубчатые газораспределительного механизма двигателей автомобилей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штифт коленчатого вала двигателя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lastRenderedPageBreak/>
              <w:t>подшипник муфт выключения сцеплений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ВЕЛОСИПЕДЫ И МОТОЦИКЛЫ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277. Велосипед</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278. Мотоцикл, скутер, мотороллер</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279. СИНТЕТИЧЕСКИЕ МОЮЩИЕ СРЕДСТВА, предназначенные для стирки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280. МЫЛО ХОЗЯЙСТВЕННОЕ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ТОВАРЫ БЫТОВОЙ ХИМИИ</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281. Крем для обуви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60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282. Краска для пола и прочая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60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283. Лакокрасочные материалы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60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284. Моющие средства по уходу за автомобилями (шампунь, пена)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60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285. Средства для мытья посуды, за исключением средств для мытья посуды в посудомоечных машинах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286. Средства моющие, чистящие для мытья унитаза, ванны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60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ТОВАРЫ ХОЗЯЙСТВЕННЫЕ</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287. Товары хозяйственные: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 xml:space="preserve">из пластмасс (банки разные, масленки, лотки, кувшины, баночки для специй, наборы для специй, миски, сахарницы, салатницы, хлебницы, солонки, сосуд (емкость, стакан) мерный, </w:t>
            </w:r>
            <w:proofErr w:type="spellStart"/>
            <w:r>
              <w:t>салфетницы</w:t>
            </w:r>
            <w:proofErr w:type="spellEnd"/>
            <w:r>
              <w:t xml:space="preserve">, дуршлаги, ситечки, терки, доски разделочные, канистры, ведра, бочки, лейки; решетки для раковин, губки для мытья посуды, скатерти, тазы, </w:t>
            </w:r>
            <w:proofErr w:type="spellStart"/>
            <w:r>
              <w:t>пылевыбивалки</w:t>
            </w:r>
            <w:proofErr w:type="spellEnd"/>
            <w:r>
              <w:t>, воронки; совки хозяйственные, подносы, вешалки-плечики, вешалки-присоски, вешалки-крючки, табуреты и стульчики детские, ванночки детские, крышки полиэтиленовые для банок, бутылок; пленка полиэтиленовая, коврики разные, горшки туалетные)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 xml:space="preserve">из металла (металлические бумагодержатели, ведра, </w:t>
            </w:r>
            <w:proofErr w:type="spellStart"/>
            <w:r>
              <w:t>консервовскрыватели</w:t>
            </w:r>
            <w:proofErr w:type="spellEnd"/>
            <w:r>
              <w:t xml:space="preserve">, овощерезки, шинковки, молотки для отбивки мяса, наборы для специй, </w:t>
            </w:r>
            <w:proofErr w:type="spellStart"/>
            <w:r>
              <w:t>ножеточки</w:t>
            </w:r>
            <w:proofErr w:type="spellEnd"/>
            <w:r>
              <w:t xml:space="preserve">, подставки под горячее, ситечки бытовые, </w:t>
            </w:r>
            <w:proofErr w:type="spellStart"/>
            <w:r>
              <w:t>салфетницы</w:t>
            </w:r>
            <w:proofErr w:type="spellEnd"/>
            <w:r>
              <w:t xml:space="preserve">, сумка-тележка, терки, сушилки для белья, формы для кексов, печенья, хлеба; фольга, </w:t>
            </w:r>
            <w:r>
              <w:lastRenderedPageBreak/>
              <w:t xml:space="preserve">хлебницы, чесночницы, </w:t>
            </w:r>
            <w:proofErr w:type="spellStart"/>
            <w:r>
              <w:t>шашлычницы</w:t>
            </w:r>
            <w:proofErr w:type="spellEnd"/>
            <w:r>
              <w:t>, шампуры, шприцы для крема; мясорубки механические и запасные части к ним, совки железные, умывальники, приспособления для домашнего консервирования (крышки для консервирования, закаточные машинки); лестницы и стремянки металлические; карнизы оконные; канистры металлические; газовые портативные плитки)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lastRenderedPageBreak/>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288. Карнизы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289. Изделия </w:t>
            </w:r>
            <w:proofErr w:type="spellStart"/>
            <w:r>
              <w:t>замочно</w:t>
            </w:r>
            <w:proofErr w:type="spellEnd"/>
            <w:r>
              <w:t xml:space="preserve">-скобяные (замки врезные, накладные и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w:t>
            </w:r>
            <w:proofErr w:type="spellStart"/>
            <w:r>
              <w:t>фалевые</w:t>
            </w:r>
            <w:proofErr w:type="spellEnd"/>
            <w:r>
              <w:t xml:space="preserve">), задвижки и завертки накладные и врезные, шпингалеты дверные и оконные, автоматические устройства для закрывания дверей, прибор фрамужный, </w:t>
            </w:r>
            <w:proofErr w:type="spellStart"/>
            <w:r>
              <w:t>закрыватель</w:t>
            </w:r>
            <w:proofErr w:type="spellEnd"/>
            <w:r>
              <w:t xml:space="preserve"> дверной, пружина дверная, фиксатор дверной, глазок дверной, цепочка дверная, упор дверной и оконный)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ПРОЧИЕ КУЛЬТУРНО-БЫТОВЫЕ ТОВАРЫ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290. Инструменты музыкальные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291.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292. Аппарат телефонный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293. Коляска детская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294. Корма для домашних животных, птиц и рыб</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ТОВАРЫ ДЛЯ СПОРТА И ТУРИЗМА</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295. Товары для физкультуры и спорта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296. Товары для туризма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50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 xml:space="preserve">ПИСЬМЕННЫЕ </w:t>
            </w:r>
            <w:proofErr w:type="gramStart"/>
            <w:r>
              <w:t>ТОВАРЫ,</w:t>
            </w:r>
            <w:r>
              <w:br/>
              <w:t>КАНЦЕЛЯРСКИЕ</w:t>
            </w:r>
            <w:proofErr w:type="gramEnd"/>
            <w:r>
              <w:t xml:space="preserve"> ПРИНАДЛЕЖНОСТИ</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297. Тетрадь</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298. Альбомы для рисования и черчения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299. Наборы цветной бумаги и картона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300. Ручка шариковая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301. Пенал</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 xml:space="preserve">302. Карандаши </w:t>
            </w:r>
            <w:proofErr w:type="spellStart"/>
            <w:r>
              <w:t>чернографитные</w:t>
            </w:r>
            <w:proofErr w:type="spellEnd"/>
            <w:r>
              <w:t>, цветные и их наборы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303. Линейка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304. Точилка, ластик</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305. Краски акварельные, гуашь и их наборы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ТОВАРЫ ПАРФЮМЕРНО-</w:t>
            </w:r>
            <w:proofErr w:type="gramStart"/>
            <w:r>
              <w:t>КОСМЕТИЧЕСКИЕ</w:t>
            </w:r>
            <w:r>
              <w:br/>
              <w:t>(</w:t>
            </w:r>
            <w:proofErr w:type="gramEnd"/>
            <w:r>
              <w:t>включая товары для личной гигиены)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306. Шампунь</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307. Зубная паста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308. Мыло туалетное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309. Кремы для лица, для рук, для ног</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310. Дезодорант</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311. Бритвенный станок одноразовый, набор станков бритвенных одноразовых</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312. Пена, гель для бритья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313. Щетка зубная, за исключением щетки электрической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314. Туалетная вода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315. Губная помада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316. Пена для ванн, гель для душа</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317. Лак для ногтей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318. Лак для волос</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319. Краска, крем-краска для волос</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40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БУМАЖНО-БЕЛОВЫЕ ТОВАРЫ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320. Бумага туалетная, салфетки бумажные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25</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25</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321. Подгузники, подгузники-трусики, трусы (трусики) впитывающие детские и для взрослых, прокладки (пакеты) женские гигиенические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322. Пеленки одноразовые гигиенические впитывающие, вкладыши урологические, вкладыши (прокладки) лактационные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jc w:val="center"/>
            </w:pPr>
            <w:r>
              <w:t>ПРОЧИЕ ТОВАРЫ</w:t>
            </w:r>
          </w:p>
        </w:tc>
        <w:tc>
          <w:tcPr>
            <w:tcW w:w="3317" w:type="pct"/>
            <w:gridSpan w:val="4"/>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lastRenderedPageBreak/>
              <w:t xml:space="preserve">323. </w:t>
            </w:r>
            <w:proofErr w:type="spellStart"/>
            <w:r>
              <w:t>Почвогрунт</w:t>
            </w:r>
            <w:proofErr w:type="spellEnd"/>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324. Машина швейная бытовая</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325. Инструменты: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 xml:space="preserve">слесарно-монтажные (тиски, зажимы, зубила, бородки, труборезы, болторезные ножницы, </w:t>
            </w:r>
            <w:proofErr w:type="spellStart"/>
            <w:r>
              <w:t>клупы</w:t>
            </w:r>
            <w:proofErr w:type="spellEnd"/>
            <w:r>
              <w:t>, молотки, напильники, надфили, рашпили; отвертки, ключи гаечные (неразводные, разводные), трубные, торцовые, комбинированные, баллонные, плоскогубцы, круглогубцы, пассатижи, острогубцы (кусачки), клещи для снятия изоляции, щипцы, пистолет строительный, наборы слесарно-монтажных инструментов)</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 xml:space="preserve">деревообрабатывающие (топоры, колуны, секачи, ручные пилы лучковые и лобзиковые, пилы поперечные двуручные, ножовки, разводки для пил, бензомоторные пилы, долота, стамески, клещи хозяйственные, сверла по дереву, головки сверлильные, бурава, рубанки, фуганки, </w:t>
            </w:r>
            <w:proofErr w:type="spellStart"/>
            <w:r>
              <w:t>полуфуганки</w:t>
            </w:r>
            <w:proofErr w:type="spellEnd"/>
            <w:r>
              <w:t>, шерхебели, шпунтубели, зензубели, фрезы дереворежущие, наборы столярные)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ind w:left="284"/>
            </w:pPr>
            <w:r>
              <w:t>штукатурные, ремонтные и строительные (кельмы, шпатели, клещи строительные, уровни строительные, отвесы стальные, буры, резцы, лопатки, скребки, валики, ручные краскораспылители, молотки строительные, штукатурные, плотничьи, паркетные, кровельные, плиточные)</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 </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 </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 </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326. Лопата, грабли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327. Спички</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40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40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328. Картридж сменный для очистки воды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329. Пакет полиэтиленовый</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55</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55</w:t>
            </w:r>
          </w:p>
        </w:tc>
      </w:tr>
      <w:tr w:rsidR="00F91E2F">
        <w:trPr>
          <w:trHeight w:val="240"/>
        </w:trPr>
        <w:tc>
          <w:tcPr>
            <w:tcW w:w="1683" w:type="pct"/>
            <w:tcMar>
              <w:top w:w="0" w:type="dxa"/>
              <w:left w:w="6" w:type="dxa"/>
              <w:bottom w:w="0" w:type="dxa"/>
              <w:right w:w="6" w:type="dxa"/>
            </w:tcMar>
            <w:hideMark/>
          </w:tcPr>
          <w:p w:rsidR="00F91E2F" w:rsidRDefault="00F91E2F">
            <w:pPr>
              <w:pStyle w:val="table10"/>
              <w:spacing w:before="120"/>
            </w:pPr>
            <w:r>
              <w:t>330. Счетчик учета потребления воды</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c>
          <w:tcPr>
            <w:tcW w:w="851" w:type="pct"/>
            <w:tcMar>
              <w:top w:w="0" w:type="dxa"/>
              <w:left w:w="6" w:type="dxa"/>
              <w:bottom w:w="0" w:type="dxa"/>
              <w:right w:w="6" w:type="dxa"/>
            </w:tcMar>
            <w:vAlign w:val="bottom"/>
            <w:hideMark/>
          </w:tcPr>
          <w:p w:rsidR="00F91E2F" w:rsidRDefault="00F91E2F">
            <w:pPr>
              <w:pStyle w:val="table10"/>
              <w:spacing w:before="120"/>
              <w:jc w:val="center"/>
            </w:pPr>
            <w:r>
              <w:t>30</w:t>
            </w:r>
          </w:p>
        </w:tc>
        <w:tc>
          <w:tcPr>
            <w:tcW w:w="913" w:type="pct"/>
            <w:tcMar>
              <w:top w:w="0" w:type="dxa"/>
              <w:left w:w="6" w:type="dxa"/>
              <w:bottom w:w="0" w:type="dxa"/>
              <w:right w:w="6" w:type="dxa"/>
            </w:tcMar>
            <w:vAlign w:val="bottom"/>
            <w:hideMark/>
          </w:tcPr>
          <w:p w:rsidR="00F91E2F" w:rsidRDefault="00F91E2F">
            <w:pPr>
              <w:pStyle w:val="table10"/>
              <w:spacing w:before="120"/>
              <w:jc w:val="center"/>
            </w:pPr>
            <w:r>
              <w:t>30</w:t>
            </w:r>
          </w:p>
        </w:tc>
        <w:tc>
          <w:tcPr>
            <w:tcW w:w="777" w:type="pct"/>
            <w:tcMar>
              <w:top w:w="0" w:type="dxa"/>
              <w:left w:w="6" w:type="dxa"/>
              <w:bottom w:w="0" w:type="dxa"/>
              <w:right w:w="6" w:type="dxa"/>
            </w:tcMar>
            <w:vAlign w:val="bottom"/>
            <w:hideMark/>
          </w:tcPr>
          <w:p w:rsidR="00F91E2F" w:rsidRDefault="00F91E2F">
            <w:pPr>
              <w:pStyle w:val="table10"/>
              <w:spacing w:before="120"/>
              <w:jc w:val="center"/>
            </w:pPr>
            <w:r>
              <w:t>30</w:t>
            </w:r>
          </w:p>
        </w:tc>
      </w:tr>
      <w:tr w:rsidR="00F91E2F">
        <w:trPr>
          <w:trHeight w:val="240"/>
        </w:trPr>
        <w:tc>
          <w:tcPr>
            <w:tcW w:w="1683" w:type="pct"/>
            <w:tcBorders>
              <w:bottom w:val="single" w:sz="4" w:space="0" w:color="auto"/>
            </w:tcBorders>
            <w:tcMar>
              <w:top w:w="0" w:type="dxa"/>
              <w:left w:w="6" w:type="dxa"/>
              <w:bottom w:w="0" w:type="dxa"/>
              <w:right w:w="6" w:type="dxa"/>
            </w:tcMar>
            <w:hideMark/>
          </w:tcPr>
          <w:p w:rsidR="00F91E2F" w:rsidRDefault="00F91E2F">
            <w:pPr>
              <w:pStyle w:val="table10"/>
              <w:spacing w:before="120"/>
            </w:pPr>
            <w:r>
              <w:t>331. Масло моторное для легковых автомобилей</w:t>
            </w:r>
          </w:p>
        </w:tc>
        <w:tc>
          <w:tcPr>
            <w:tcW w:w="777"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45</w:t>
            </w:r>
          </w:p>
        </w:tc>
        <w:tc>
          <w:tcPr>
            <w:tcW w:w="851"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45</w:t>
            </w:r>
          </w:p>
        </w:tc>
        <w:tc>
          <w:tcPr>
            <w:tcW w:w="913"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35</w:t>
            </w:r>
          </w:p>
        </w:tc>
        <w:tc>
          <w:tcPr>
            <w:tcW w:w="777"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35</w:t>
            </w:r>
          </w:p>
        </w:tc>
      </w:tr>
    </w:tbl>
    <w:p w:rsidR="00F91E2F" w:rsidRDefault="00F91E2F">
      <w:pPr>
        <w:pStyle w:val="newncpi"/>
      </w:pPr>
      <w:r>
        <w:t> </w:t>
      </w:r>
    </w:p>
    <w:p w:rsidR="00F91E2F" w:rsidRDefault="00F91E2F">
      <w:pPr>
        <w:pStyle w:val="newncpi"/>
      </w:pPr>
      <w:r>
        <w:t> </w:t>
      </w:r>
    </w:p>
    <w:p w:rsidR="00F91E2F" w:rsidRDefault="00F91E2F">
      <w:pPr>
        <w:pStyle w:val="newncpi0"/>
      </w:pPr>
      <w:r>
        <w:t> </w:t>
      </w:r>
    </w:p>
    <w:tbl>
      <w:tblPr>
        <w:tblW w:w="5000" w:type="pct"/>
        <w:tblCellMar>
          <w:left w:w="0" w:type="dxa"/>
          <w:right w:w="0" w:type="dxa"/>
        </w:tblCellMar>
        <w:tblLook w:val="04A0" w:firstRow="1" w:lastRow="0" w:firstColumn="1" w:lastColumn="0" w:noHBand="0" w:noVBand="1"/>
      </w:tblPr>
      <w:tblGrid>
        <w:gridCol w:w="6522"/>
        <w:gridCol w:w="2835"/>
      </w:tblGrid>
      <w:tr w:rsidR="00F91E2F">
        <w:tc>
          <w:tcPr>
            <w:tcW w:w="3485" w:type="pct"/>
            <w:tcMar>
              <w:top w:w="0" w:type="dxa"/>
              <w:left w:w="6" w:type="dxa"/>
              <w:bottom w:w="0" w:type="dxa"/>
              <w:right w:w="6" w:type="dxa"/>
            </w:tcMar>
            <w:hideMark/>
          </w:tcPr>
          <w:p w:rsidR="00F91E2F" w:rsidRDefault="00F91E2F">
            <w:pPr>
              <w:pStyle w:val="newncpi"/>
            </w:pPr>
            <w:r>
              <w:t> </w:t>
            </w:r>
          </w:p>
        </w:tc>
        <w:tc>
          <w:tcPr>
            <w:tcW w:w="1515" w:type="pct"/>
            <w:tcMar>
              <w:top w:w="0" w:type="dxa"/>
              <w:left w:w="6" w:type="dxa"/>
              <w:bottom w:w="0" w:type="dxa"/>
              <w:right w:w="6" w:type="dxa"/>
            </w:tcMar>
            <w:hideMark/>
          </w:tcPr>
          <w:p w:rsidR="00F91E2F" w:rsidRDefault="00F91E2F">
            <w:pPr>
              <w:pStyle w:val="append1"/>
            </w:pPr>
            <w:r>
              <w:t>Приложение 1</w:t>
            </w:r>
            <w:r>
              <w:rPr>
                <w:vertAlign w:val="superscript"/>
              </w:rPr>
              <w:t>1</w:t>
            </w:r>
          </w:p>
          <w:p w:rsidR="00F91E2F" w:rsidRDefault="00F91E2F">
            <w:pPr>
              <w:pStyle w:val="append"/>
            </w:pPr>
            <w:r>
              <w:lastRenderedPageBreak/>
              <w:t>к постановлению</w:t>
            </w:r>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16.10.2024 № 713(5) </w:t>
            </w:r>
          </w:p>
        </w:tc>
      </w:tr>
    </w:tbl>
    <w:p w:rsidR="00F91E2F" w:rsidRDefault="00F91E2F">
      <w:pPr>
        <w:pStyle w:val="titlep"/>
        <w:jc w:val="left"/>
      </w:pPr>
      <w:r>
        <w:lastRenderedPageBreak/>
        <w:t>ПЕРЕЧЕНЬ</w:t>
      </w:r>
      <w:r>
        <w:br/>
        <w:t>потребительских товаров, в том числе реализуемых из стабилизационных фондов, в отношении которых установлены предельные максимальные отпускные цены</w:t>
      </w:r>
    </w:p>
    <w:tbl>
      <w:tblPr>
        <w:tblW w:w="5000" w:type="pct"/>
        <w:tblCellMar>
          <w:left w:w="0" w:type="dxa"/>
          <w:right w:w="0" w:type="dxa"/>
        </w:tblCellMar>
        <w:tblLook w:val="04A0" w:firstRow="1" w:lastRow="0" w:firstColumn="1" w:lastColumn="0" w:noHBand="0" w:noVBand="1"/>
      </w:tblPr>
      <w:tblGrid>
        <w:gridCol w:w="2454"/>
        <w:gridCol w:w="934"/>
        <w:gridCol w:w="823"/>
        <w:gridCol w:w="934"/>
        <w:gridCol w:w="812"/>
        <w:gridCol w:w="966"/>
        <w:gridCol w:w="812"/>
        <w:gridCol w:w="812"/>
        <w:gridCol w:w="810"/>
      </w:tblGrid>
      <w:tr w:rsidR="00F91E2F">
        <w:trPr>
          <w:trHeight w:val="240"/>
        </w:trPr>
        <w:tc>
          <w:tcPr>
            <w:tcW w:w="131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Наименование товаров</w:t>
            </w:r>
          </w:p>
        </w:tc>
        <w:tc>
          <w:tcPr>
            <w:tcW w:w="368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91E2F" w:rsidRDefault="00F91E2F">
            <w:pPr>
              <w:pStyle w:val="table10"/>
              <w:jc w:val="center"/>
            </w:pPr>
            <w:r>
              <w:t>Предельные максимальные отпускные цены за один килограмм (без налога на добавленную стоимость), рублей</w:t>
            </w:r>
          </w:p>
        </w:tc>
      </w:tr>
      <w:tr w:rsidR="00F91E2F">
        <w:trPr>
          <w:trHeight w:val="240"/>
        </w:trPr>
        <w:tc>
          <w:tcPr>
            <w:tcW w:w="0" w:type="auto"/>
            <w:vMerge/>
            <w:tcBorders>
              <w:top w:val="single" w:sz="4" w:space="0" w:color="auto"/>
              <w:bottom w:val="single" w:sz="4" w:space="0" w:color="auto"/>
              <w:right w:val="single" w:sz="4" w:space="0" w:color="auto"/>
            </w:tcBorders>
            <w:vAlign w:val="center"/>
            <w:hideMark/>
          </w:tcPr>
          <w:p w:rsidR="00F91E2F" w:rsidRDefault="00F91E2F">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октябрь 2024 г.</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ноябрь 2024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декабрь 2024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январь 2025 г.</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февраль 2025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март 2025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апрель 2025 г.</w:t>
            </w:r>
          </w:p>
        </w:tc>
        <w:tc>
          <w:tcPr>
            <w:tcW w:w="4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91E2F" w:rsidRDefault="00F91E2F">
            <w:pPr>
              <w:pStyle w:val="table10"/>
              <w:jc w:val="center"/>
            </w:pPr>
            <w:r>
              <w:t>май 2025 г.</w:t>
            </w:r>
          </w:p>
        </w:tc>
      </w:tr>
      <w:tr w:rsidR="00F91E2F">
        <w:trPr>
          <w:trHeight w:val="240"/>
        </w:trPr>
        <w:tc>
          <w:tcPr>
            <w:tcW w:w="1311" w:type="pct"/>
            <w:tcBorders>
              <w:top w:val="single" w:sz="4" w:space="0" w:color="auto"/>
            </w:tcBorders>
            <w:tcMar>
              <w:top w:w="0" w:type="dxa"/>
              <w:left w:w="6" w:type="dxa"/>
              <w:bottom w:w="0" w:type="dxa"/>
              <w:right w:w="6" w:type="dxa"/>
            </w:tcMar>
            <w:hideMark/>
          </w:tcPr>
          <w:p w:rsidR="00F91E2F" w:rsidRDefault="00F91E2F">
            <w:pPr>
              <w:pStyle w:val="table10"/>
              <w:spacing w:before="120"/>
            </w:pPr>
            <w:r>
              <w:t>1. Картофель свежий продовольственный, за исключением мытого</w:t>
            </w:r>
          </w:p>
        </w:tc>
        <w:tc>
          <w:tcPr>
            <w:tcW w:w="499"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0,67</w:t>
            </w:r>
          </w:p>
        </w:tc>
        <w:tc>
          <w:tcPr>
            <w:tcW w:w="440"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0,66</w:t>
            </w:r>
          </w:p>
        </w:tc>
        <w:tc>
          <w:tcPr>
            <w:tcW w:w="499"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0,7</w:t>
            </w:r>
          </w:p>
        </w:tc>
        <w:tc>
          <w:tcPr>
            <w:tcW w:w="434"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0,77</w:t>
            </w:r>
          </w:p>
        </w:tc>
        <w:tc>
          <w:tcPr>
            <w:tcW w:w="516"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0,76</w:t>
            </w:r>
          </w:p>
        </w:tc>
        <w:tc>
          <w:tcPr>
            <w:tcW w:w="434"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0,76</w:t>
            </w:r>
          </w:p>
        </w:tc>
        <w:tc>
          <w:tcPr>
            <w:tcW w:w="434"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0,76</w:t>
            </w:r>
          </w:p>
        </w:tc>
        <w:tc>
          <w:tcPr>
            <w:tcW w:w="433"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0,8</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2. Капуста белокочанная свежая</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0,56</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0,59</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0,73</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0,84</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0,88</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0,87</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0,93</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1,14</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3. Морковь свежая, за исключением мытой</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0,62</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0,63</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0,7</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0,82</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0,88</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0,92</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0,99</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1,31</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4. Свекла свежая столовая, за исключением мытой</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0,56</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0,61</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0,67</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0,78</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0,78</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0,82</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0,88</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1,21</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5. Лук репчатый</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0,85</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0,89</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1,03</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1,16</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1,23</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1,26</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1,28</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1,39</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6. Яблоки свежие</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1,64</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1,7</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1,91</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2,05</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2,19</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2,42</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2,66</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2,86</w:t>
            </w:r>
          </w:p>
        </w:tc>
      </w:tr>
      <w:tr w:rsidR="00F91E2F">
        <w:trPr>
          <w:trHeight w:val="240"/>
        </w:trPr>
        <w:tc>
          <w:tcPr>
            <w:tcW w:w="1311" w:type="pct"/>
            <w:tcBorders>
              <w:bottom w:val="single" w:sz="4" w:space="0" w:color="auto"/>
            </w:tcBorders>
            <w:tcMar>
              <w:top w:w="0" w:type="dxa"/>
              <w:left w:w="6" w:type="dxa"/>
              <w:bottom w:w="0" w:type="dxa"/>
              <w:right w:w="6" w:type="dxa"/>
            </w:tcMar>
            <w:hideMark/>
          </w:tcPr>
          <w:p w:rsidR="00F91E2F" w:rsidRDefault="00F91E2F">
            <w:pPr>
              <w:pStyle w:val="table10"/>
              <w:spacing w:before="120"/>
            </w:pPr>
            <w:r>
              <w:t>7. Огурцы свежие</w:t>
            </w:r>
          </w:p>
        </w:tc>
        <w:tc>
          <w:tcPr>
            <w:tcW w:w="499"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2,37</w:t>
            </w:r>
          </w:p>
        </w:tc>
        <w:tc>
          <w:tcPr>
            <w:tcW w:w="440"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4,02</w:t>
            </w:r>
          </w:p>
        </w:tc>
        <w:tc>
          <w:tcPr>
            <w:tcW w:w="499"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5,4</w:t>
            </w:r>
          </w:p>
        </w:tc>
        <w:tc>
          <w:tcPr>
            <w:tcW w:w="434"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5,44</w:t>
            </w:r>
          </w:p>
        </w:tc>
        <w:tc>
          <w:tcPr>
            <w:tcW w:w="516"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5,31</w:t>
            </w:r>
          </w:p>
        </w:tc>
        <w:tc>
          <w:tcPr>
            <w:tcW w:w="434"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4,6</w:t>
            </w:r>
          </w:p>
        </w:tc>
        <w:tc>
          <w:tcPr>
            <w:tcW w:w="434"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4,78</w:t>
            </w:r>
          </w:p>
        </w:tc>
        <w:tc>
          <w:tcPr>
            <w:tcW w:w="433"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2,96</w:t>
            </w:r>
          </w:p>
        </w:tc>
      </w:tr>
    </w:tbl>
    <w:p w:rsidR="00F91E2F" w:rsidRDefault="00F91E2F">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F91E2F">
        <w:tc>
          <w:tcPr>
            <w:tcW w:w="3485" w:type="pct"/>
            <w:tcMar>
              <w:top w:w="0" w:type="dxa"/>
              <w:left w:w="6" w:type="dxa"/>
              <w:bottom w:w="0" w:type="dxa"/>
              <w:right w:w="6" w:type="dxa"/>
            </w:tcMar>
            <w:hideMark/>
          </w:tcPr>
          <w:p w:rsidR="00F91E2F" w:rsidRDefault="00F91E2F">
            <w:pPr>
              <w:pStyle w:val="newncpi"/>
            </w:pPr>
            <w:r>
              <w:t> </w:t>
            </w:r>
          </w:p>
        </w:tc>
        <w:tc>
          <w:tcPr>
            <w:tcW w:w="1515" w:type="pct"/>
            <w:tcMar>
              <w:top w:w="0" w:type="dxa"/>
              <w:left w:w="6" w:type="dxa"/>
              <w:bottom w:w="0" w:type="dxa"/>
              <w:right w:w="6" w:type="dxa"/>
            </w:tcMar>
            <w:hideMark/>
          </w:tcPr>
          <w:p w:rsidR="00F91E2F" w:rsidRDefault="00F91E2F">
            <w:pPr>
              <w:pStyle w:val="append1"/>
            </w:pPr>
            <w:r>
              <w:t>Приложение 1</w:t>
            </w:r>
            <w:r>
              <w:rPr>
                <w:vertAlign w:val="superscript"/>
              </w:rPr>
              <w:t>2</w:t>
            </w:r>
          </w:p>
          <w:p w:rsidR="00F91E2F" w:rsidRDefault="00F91E2F">
            <w:pPr>
              <w:pStyle w:val="append"/>
            </w:pPr>
            <w:r>
              <w:t>к постановлению</w:t>
            </w:r>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16.10.2024 № 713(5) </w:t>
            </w:r>
          </w:p>
        </w:tc>
      </w:tr>
    </w:tbl>
    <w:p w:rsidR="00F91E2F" w:rsidRDefault="00F91E2F">
      <w:pPr>
        <w:pStyle w:val="titlep"/>
        <w:jc w:val="left"/>
      </w:pPr>
      <w:r>
        <w:t>ПЕРЕЧЕНЬ</w:t>
      </w:r>
      <w:r>
        <w:br/>
        <w:t>потребительских товаров, в отношении которых установлены предельные максимальные розничные (оптовые) цены</w:t>
      </w:r>
    </w:p>
    <w:tbl>
      <w:tblPr>
        <w:tblW w:w="5000" w:type="pct"/>
        <w:tblCellMar>
          <w:left w:w="0" w:type="dxa"/>
          <w:right w:w="0" w:type="dxa"/>
        </w:tblCellMar>
        <w:tblLook w:val="04A0" w:firstRow="1" w:lastRow="0" w:firstColumn="1" w:lastColumn="0" w:noHBand="0" w:noVBand="1"/>
      </w:tblPr>
      <w:tblGrid>
        <w:gridCol w:w="2454"/>
        <w:gridCol w:w="934"/>
        <w:gridCol w:w="823"/>
        <w:gridCol w:w="934"/>
        <w:gridCol w:w="812"/>
        <w:gridCol w:w="966"/>
        <w:gridCol w:w="812"/>
        <w:gridCol w:w="812"/>
        <w:gridCol w:w="810"/>
      </w:tblGrid>
      <w:tr w:rsidR="00F91E2F">
        <w:trPr>
          <w:trHeight w:val="240"/>
        </w:trPr>
        <w:tc>
          <w:tcPr>
            <w:tcW w:w="131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Наименование товаров</w:t>
            </w:r>
          </w:p>
        </w:tc>
        <w:tc>
          <w:tcPr>
            <w:tcW w:w="368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91E2F" w:rsidRDefault="00F91E2F">
            <w:pPr>
              <w:pStyle w:val="table10"/>
              <w:jc w:val="center"/>
            </w:pPr>
            <w:r>
              <w:t>Предельные максимальные розничные (оптовые) цены за один килограмм (с налогом на добавленную стоимость), рублей</w:t>
            </w:r>
          </w:p>
        </w:tc>
      </w:tr>
      <w:tr w:rsidR="00F91E2F">
        <w:trPr>
          <w:trHeight w:val="240"/>
        </w:trPr>
        <w:tc>
          <w:tcPr>
            <w:tcW w:w="0" w:type="auto"/>
            <w:vMerge/>
            <w:tcBorders>
              <w:top w:val="single" w:sz="4" w:space="0" w:color="auto"/>
              <w:bottom w:val="single" w:sz="4" w:space="0" w:color="auto"/>
              <w:right w:val="single" w:sz="4" w:space="0" w:color="auto"/>
            </w:tcBorders>
            <w:vAlign w:val="center"/>
            <w:hideMark/>
          </w:tcPr>
          <w:p w:rsidR="00F91E2F" w:rsidRDefault="00F91E2F">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октябрь 2024 г.</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ноябрь 2024 г.</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декабрь 2024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январь 2025 г.</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февраль 2025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март 2025 г.</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1E2F" w:rsidRDefault="00F91E2F">
            <w:pPr>
              <w:pStyle w:val="table10"/>
              <w:jc w:val="center"/>
            </w:pPr>
            <w:r>
              <w:t>апрель 2025 г.</w:t>
            </w:r>
          </w:p>
        </w:tc>
        <w:tc>
          <w:tcPr>
            <w:tcW w:w="4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91E2F" w:rsidRDefault="00F91E2F">
            <w:pPr>
              <w:pStyle w:val="table10"/>
              <w:jc w:val="center"/>
            </w:pPr>
            <w:r>
              <w:t>май 2025 г.</w:t>
            </w:r>
          </w:p>
        </w:tc>
      </w:tr>
      <w:tr w:rsidR="00F91E2F">
        <w:trPr>
          <w:trHeight w:val="240"/>
        </w:trPr>
        <w:tc>
          <w:tcPr>
            <w:tcW w:w="1311" w:type="pct"/>
            <w:tcBorders>
              <w:top w:val="single" w:sz="4" w:space="0" w:color="auto"/>
            </w:tcBorders>
            <w:tcMar>
              <w:top w:w="0" w:type="dxa"/>
              <w:left w:w="6" w:type="dxa"/>
              <w:bottom w:w="0" w:type="dxa"/>
              <w:right w:w="6" w:type="dxa"/>
            </w:tcMar>
            <w:hideMark/>
          </w:tcPr>
          <w:p w:rsidR="00F91E2F" w:rsidRDefault="00F91E2F">
            <w:pPr>
              <w:pStyle w:val="table10"/>
              <w:spacing w:before="120"/>
            </w:pPr>
            <w:r>
              <w:t>1. Картофель свежий продовольственный, за исключением мытого</w:t>
            </w:r>
          </w:p>
        </w:tc>
        <w:tc>
          <w:tcPr>
            <w:tcW w:w="499"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1,0</w:t>
            </w:r>
          </w:p>
        </w:tc>
        <w:tc>
          <w:tcPr>
            <w:tcW w:w="440"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0,99</w:t>
            </w:r>
          </w:p>
        </w:tc>
        <w:tc>
          <w:tcPr>
            <w:tcW w:w="499"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1,06</w:t>
            </w:r>
          </w:p>
        </w:tc>
        <w:tc>
          <w:tcPr>
            <w:tcW w:w="434"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1,12</w:t>
            </w:r>
          </w:p>
        </w:tc>
        <w:tc>
          <w:tcPr>
            <w:tcW w:w="516"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1,1</w:t>
            </w:r>
          </w:p>
        </w:tc>
        <w:tc>
          <w:tcPr>
            <w:tcW w:w="434"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1,1</w:t>
            </w:r>
          </w:p>
        </w:tc>
        <w:tc>
          <w:tcPr>
            <w:tcW w:w="434"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1,11</w:t>
            </w:r>
          </w:p>
        </w:tc>
        <w:tc>
          <w:tcPr>
            <w:tcW w:w="433" w:type="pct"/>
            <w:tcBorders>
              <w:top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1,16</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2. Капуста белокочанная свежая</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0,92</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0,97</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1,19</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1,33</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1,4</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1,37</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1,47</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1,8</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lastRenderedPageBreak/>
              <w:t>3. Морковь свежая, за исключением мытой</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1,02</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1,03</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1,15</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1,3</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1,4</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1,45</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1,56</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2,08</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4. Свекла свежая столовая, за исключением мытой</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0,91</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1,0</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1,1</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1,24</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1,24</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1,3</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1,39</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1,92</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5. Лук репчатый</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1,29</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1,35</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1,56</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1,68</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1,8</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1,84</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1,88</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2,04</w:t>
            </w:r>
          </w:p>
        </w:tc>
      </w:tr>
      <w:tr w:rsidR="00F91E2F">
        <w:trPr>
          <w:trHeight w:val="240"/>
        </w:trPr>
        <w:tc>
          <w:tcPr>
            <w:tcW w:w="1311" w:type="pct"/>
            <w:tcMar>
              <w:top w:w="0" w:type="dxa"/>
              <w:left w:w="6" w:type="dxa"/>
              <w:bottom w:w="0" w:type="dxa"/>
              <w:right w:w="6" w:type="dxa"/>
            </w:tcMar>
            <w:hideMark/>
          </w:tcPr>
          <w:p w:rsidR="00F91E2F" w:rsidRDefault="00F91E2F">
            <w:pPr>
              <w:pStyle w:val="table10"/>
              <w:spacing w:before="120"/>
            </w:pPr>
            <w:r>
              <w:t>6. Яблоки свежие</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2,69</w:t>
            </w:r>
          </w:p>
        </w:tc>
        <w:tc>
          <w:tcPr>
            <w:tcW w:w="440" w:type="pct"/>
            <w:tcMar>
              <w:top w:w="0" w:type="dxa"/>
              <w:left w:w="6" w:type="dxa"/>
              <w:bottom w:w="0" w:type="dxa"/>
              <w:right w:w="6" w:type="dxa"/>
            </w:tcMar>
            <w:vAlign w:val="bottom"/>
            <w:hideMark/>
          </w:tcPr>
          <w:p w:rsidR="00F91E2F" w:rsidRDefault="00F91E2F">
            <w:pPr>
              <w:pStyle w:val="table10"/>
              <w:spacing w:before="120"/>
              <w:jc w:val="center"/>
            </w:pPr>
            <w:r>
              <w:t>2,79</w:t>
            </w:r>
          </w:p>
        </w:tc>
        <w:tc>
          <w:tcPr>
            <w:tcW w:w="499" w:type="pct"/>
            <w:tcMar>
              <w:top w:w="0" w:type="dxa"/>
              <w:left w:w="6" w:type="dxa"/>
              <w:bottom w:w="0" w:type="dxa"/>
              <w:right w:w="6" w:type="dxa"/>
            </w:tcMar>
            <w:vAlign w:val="bottom"/>
            <w:hideMark/>
          </w:tcPr>
          <w:p w:rsidR="00F91E2F" w:rsidRDefault="00F91E2F">
            <w:pPr>
              <w:pStyle w:val="table10"/>
              <w:spacing w:before="120"/>
              <w:jc w:val="center"/>
            </w:pPr>
            <w:r>
              <w:t>3,13</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3,24</w:t>
            </w:r>
          </w:p>
        </w:tc>
        <w:tc>
          <w:tcPr>
            <w:tcW w:w="516" w:type="pct"/>
            <w:tcMar>
              <w:top w:w="0" w:type="dxa"/>
              <w:left w:w="6" w:type="dxa"/>
              <w:bottom w:w="0" w:type="dxa"/>
              <w:right w:w="6" w:type="dxa"/>
            </w:tcMar>
            <w:vAlign w:val="bottom"/>
            <w:hideMark/>
          </w:tcPr>
          <w:p w:rsidR="00F91E2F" w:rsidRDefault="00F91E2F">
            <w:pPr>
              <w:pStyle w:val="table10"/>
              <w:spacing w:before="120"/>
              <w:jc w:val="center"/>
            </w:pPr>
            <w:r>
              <w:t>3,47</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3,83</w:t>
            </w:r>
          </w:p>
        </w:tc>
        <w:tc>
          <w:tcPr>
            <w:tcW w:w="434" w:type="pct"/>
            <w:tcMar>
              <w:top w:w="0" w:type="dxa"/>
              <w:left w:w="6" w:type="dxa"/>
              <w:bottom w:w="0" w:type="dxa"/>
              <w:right w:w="6" w:type="dxa"/>
            </w:tcMar>
            <w:vAlign w:val="bottom"/>
            <w:hideMark/>
          </w:tcPr>
          <w:p w:rsidR="00F91E2F" w:rsidRDefault="00F91E2F">
            <w:pPr>
              <w:pStyle w:val="table10"/>
              <w:spacing w:before="120"/>
              <w:jc w:val="center"/>
            </w:pPr>
            <w:r>
              <w:t>4,21</w:t>
            </w:r>
          </w:p>
        </w:tc>
        <w:tc>
          <w:tcPr>
            <w:tcW w:w="433" w:type="pct"/>
            <w:tcMar>
              <w:top w:w="0" w:type="dxa"/>
              <w:left w:w="6" w:type="dxa"/>
              <w:bottom w:w="0" w:type="dxa"/>
              <w:right w:w="6" w:type="dxa"/>
            </w:tcMar>
            <w:vAlign w:val="bottom"/>
            <w:hideMark/>
          </w:tcPr>
          <w:p w:rsidR="00F91E2F" w:rsidRDefault="00F91E2F">
            <w:pPr>
              <w:pStyle w:val="table10"/>
              <w:spacing w:before="120"/>
              <w:jc w:val="center"/>
            </w:pPr>
            <w:r>
              <w:t>4,53</w:t>
            </w:r>
          </w:p>
        </w:tc>
      </w:tr>
      <w:tr w:rsidR="00F91E2F">
        <w:trPr>
          <w:trHeight w:val="240"/>
        </w:trPr>
        <w:tc>
          <w:tcPr>
            <w:tcW w:w="1311" w:type="pct"/>
            <w:tcBorders>
              <w:bottom w:val="single" w:sz="4" w:space="0" w:color="auto"/>
            </w:tcBorders>
            <w:tcMar>
              <w:top w:w="0" w:type="dxa"/>
              <w:left w:w="6" w:type="dxa"/>
              <w:bottom w:w="0" w:type="dxa"/>
              <w:right w:w="6" w:type="dxa"/>
            </w:tcMar>
            <w:hideMark/>
          </w:tcPr>
          <w:p w:rsidR="00F91E2F" w:rsidRDefault="00F91E2F">
            <w:pPr>
              <w:pStyle w:val="table10"/>
              <w:spacing w:before="120"/>
            </w:pPr>
            <w:r>
              <w:t>7. Огурцы свежие</w:t>
            </w:r>
          </w:p>
        </w:tc>
        <w:tc>
          <w:tcPr>
            <w:tcW w:w="499"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3,89</w:t>
            </w:r>
          </w:p>
        </w:tc>
        <w:tc>
          <w:tcPr>
            <w:tcW w:w="440"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6,58</w:t>
            </w:r>
          </w:p>
        </w:tc>
        <w:tc>
          <w:tcPr>
            <w:tcW w:w="499"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8,85</w:t>
            </w:r>
          </w:p>
        </w:tc>
        <w:tc>
          <w:tcPr>
            <w:tcW w:w="434"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8,61</w:t>
            </w:r>
          </w:p>
        </w:tc>
        <w:tc>
          <w:tcPr>
            <w:tcW w:w="516"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8,4</w:t>
            </w:r>
          </w:p>
        </w:tc>
        <w:tc>
          <w:tcPr>
            <w:tcW w:w="434"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7,28</w:t>
            </w:r>
          </w:p>
        </w:tc>
        <w:tc>
          <w:tcPr>
            <w:tcW w:w="434"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7,56</w:t>
            </w:r>
          </w:p>
        </w:tc>
        <w:tc>
          <w:tcPr>
            <w:tcW w:w="433" w:type="pct"/>
            <w:tcBorders>
              <w:bottom w:val="single" w:sz="4" w:space="0" w:color="auto"/>
            </w:tcBorders>
            <w:tcMar>
              <w:top w:w="0" w:type="dxa"/>
              <w:left w:w="6" w:type="dxa"/>
              <w:bottom w:w="0" w:type="dxa"/>
              <w:right w:w="6" w:type="dxa"/>
            </w:tcMar>
            <w:vAlign w:val="bottom"/>
            <w:hideMark/>
          </w:tcPr>
          <w:p w:rsidR="00F91E2F" w:rsidRDefault="00F91E2F">
            <w:pPr>
              <w:pStyle w:val="table10"/>
              <w:spacing w:before="120"/>
              <w:jc w:val="center"/>
            </w:pPr>
            <w:r>
              <w:t>4,69</w:t>
            </w:r>
          </w:p>
        </w:tc>
      </w:tr>
    </w:tbl>
    <w:p w:rsidR="00F91E2F" w:rsidRDefault="00F91E2F">
      <w:pPr>
        <w:pStyle w:val="newncpi"/>
      </w:pPr>
      <w:r>
        <w:t> </w:t>
      </w:r>
    </w:p>
    <w:p w:rsidR="00F91E2F" w:rsidRDefault="00F91E2F">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F91E2F">
        <w:tc>
          <w:tcPr>
            <w:tcW w:w="3750" w:type="pct"/>
            <w:tcMar>
              <w:top w:w="0" w:type="dxa"/>
              <w:left w:w="6" w:type="dxa"/>
              <w:bottom w:w="0" w:type="dxa"/>
              <w:right w:w="6" w:type="dxa"/>
            </w:tcMar>
            <w:hideMark/>
          </w:tcPr>
          <w:p w:rsidR="00F91E2F" w:rsidRDefault="00F91E2F">
            <w:pPr>
              <w:pStyle w:val="newncpi"/>
              <w:ind w:firstLine="0"/>
            </w:pPr>
            <w:r>
              <w:t> </w:t>
            </w:r>
          </w:p>
        </w:tc>
        <w:tc>
          <w:tcPr>
            <w:tcW w:w="1250" w:type="pct"/>
            <w:tcMar>
              <w:top w:w="0" w:type="dxa"/>
              <w:left w:w="6" w:type="dxa"/>
              <w:bottom w:w="0" w:type="dxa"/>
              <w:right w:w="6" w:type="dxa"/>
            </w:tcMar>
            <w:hideMark/>
          </w:tcPr>
          <w:p w:rsidR="00F91E2F" w:rsidRDefault="00F91E2F">
            <w:pPr>
              <w:pStyle w:val="append1"/>
            </w:pPr>
            <w:r>
              <w:t>Приложение 2</w:t>
            </w:r>
          </w:p>
          <w:p w:rsidR="00F91E2F" w:rsidRDefault="00F91E2F">
            <w:pPr>
              <w:pStyle w:val="append"/>
            </w:pPr>
            <w:r>
              <w:t xml:space="preserve">к постановлению </w:t>
            </w:r>
            <w:r>
              <w:br/>
              <w:t xml:space="preserve">Совета Министров </w:t>
            </w:r>
            <w:r>
              <w:br/>
              <w:t>Республики Беларусь</w:t>
            </w:r>
            <w:r>
              <w:br/>
              <w:t>19.10.2022 № 713</w:t>
            </w:r>
          </w:p>
        </w:tc>
      </w:tr>
    </w:tbl>
    <w:p w:rsidR="00F91E2F" w:rsidRDefault="00F91E2F">
      <w:pPr>
        <w:pStyle w:val="titlep"/>
        <w:jc w:val="left"/>
      </w:pPr>
      <w:r>
        <w:t>ПЕРЕЧЕНЬ</w:t>
      </w:r>
      <w:r>
        <w:br/>
        <w:t>изменений, вносимых в постановления Совета Министров Республики Беларусь</w:t>
      </w:r>
    </w:p>
    <w:p w:rsidR="00F91E2F" w:rsidRDefault="00F91E2F">
      <w:pPr>
        <w:pStyle w:val="point"/>
      </w:pPr>
      <w:r>
        <w:t>1. В подпункте 1.2 пункта 1 постановления Совета Министров Республики Беларусь от 14 сентября 2020 г. № 533 «О статистическом декларировании товаров»:</w:t>
      </w:r>
    </w:p>
    <w:p w:rsidR="00F91E2F" w:rsidRDefault="00F91E2F">
      <w:pPr>
        <w:pStyle w:val="newncpi"/>
      </w:pPr>
      <w:r>
        <w:t>абзац первый части первой изложить в следующей редакции:</w:t>
      </w:r>
    </w:p>
    <w:p w:rsidR="00F91E2F" w:rsidRDefault="00F91E2F">
      <w:pPr>
        <w:pStyle w:val="underpoint"/>
      </w:pPr>
      <w:r>
        <w:rPr>
          <w:rStyle w:val="rednoun"/>
        </w:rPr>
        <w:t>«</w:t>
      </w:r>
      <w:r>
        <w:t>1.2.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rPr>
        <w:t>»</w:t>
      </w:r>
      <w:r>
        <w:t>;</w:t>
      </w:r>
    </w:p>
    <w:p w:rsidR="00F91E2F" w:rsidRDefault="00F91E2F">
      <w:pPr>
        <w:pStyle w:val="newncpi"/>
      </w:pPr>
      <w: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rsidR="00F91E2F" w:rsidRDefault="00F91E2F">
      <w:pPr>
        <w:pStyle w:val="point"/>
      </w:pPr>
      <w:r>
        <w:t>2.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rsidR="00F91E2F" w:rsidRDefault="00F91E2F">
      <w:pPr>
        <w:pStyle w:val="newncpi"/>
      </w:pPr>
      <w:r>
        <w:t>пункт 8.3 дополнить подпунктом 8.3.2 следующего содержания:</w:t>
      </w:r>
    </w:p>
    <w:p w:rsidR="00F91E2F" w:rsidRDefault="00F91E2F">
      <w:pPr>
        <w:pStyle w:val="newncpi"/>
      </w:pPr>
      <w:r>
        <w:t> </w:t>
      </w:r>
    </w:p>
    <w:p w:rsidR="00F91E2F" w:rsidRDefault="00F91E2F">
      <w:pPr>
        <w:rPr>
          <w:rFonts w:eastAsia="Times New Roman"/>
        </w:rPr>
        <w:sectPr w:rsidR="00F91E2F" w:rsidSect="00F91E2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F91E2F" w:rsidRDefault="00F91E2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18"/>
        <w:gridCol w:w="2156"/>
        <w:gridCol w:w="3167"/>
        <w:gridCol w:w="2914"/>
        <w:gridCol w:w="2454"/>
      </w:tblGrid>
      <w:tr w:rsidR="00F91E2F">
        <w:trPr>
          <w:trHeight w:val="238"/>
        </w:trPr>
        <w:tc>
          <w:tcPr>
            <w:tcW w:w="1702" w:type="pct"/>
            <w:tcMar>
              <w:top w:w="0" w:type="dxa"/>
              <w:left w:w="6" w:type="dxa"/>
              <w:bottom w:w="0" w:type="dxa"/>
              <w:right w:w="6" w:type="dxa"/>
            </w:tcMar>
            <w:hideMark/>
          </w:tcPr>
          <w:p w:rsidR="00F91E2F" w:rsidRDefault="00F91E2F">
            <w:pPr>
              <w:pStyle w:val="table10"/>
              <w:spacing w:before="120"/>
            </w:pPr>
            <w:r>
              <w:t>«8.3.2. Согласование перечня товаров, обязательных к наличию для реализации в торговом объекте</w:t>
            </w:r>
          </w:p>
        </w:tc>
        <w:tc>
          <w:tcPr>
            <w:tcW w:w="665" w:type="pct"/>
            <w:tcMar>
              <w:top w:w="0" w:type="dxa"/>
              <w:left w:w="6" w:type="dxa"/>
              <w:bottom w:w="0" w:type="dxa"/>
              <w:right w:w="6" w:type="dxa"/>
            </w:tcMar>
            <w:hideMark/>
          </w:tcPr>
          <w:p w:rsidR="00F91E2F" w:rsidRDefault="00F91E2F">
            <w:pPr>
              <w:pStyle w:val="table10"/>
              <w:spacing w:before="120"/>
            </w:pPr>
            <w:r>
              <w:t>МАРТ</w:t>
            </w:r>
          </w:p>
        </w:tc>
        <w:tc>
          <w:tcPr>
            <w:tcW w:w="977" w:type="pct"/>
            <w:tcMar>
              <w:top w:w="0" w:type="dxa"/>
              <w:left w:w="6" w:type="dxa"/>
              <w:bottom w:w="0" w:type="dxa"/>
              <w:right w:w="6" w:type="dxa"/>
            </w:tcMar>
            <w:hideMark/>
          </w:tcPr>
          <w:p w:rsidR="00F91E2F" w:rsidRDefault="00F91E2F">
            <w:pPr>
              <w:pStyle w:val="table10"/>
              <w:spacing w:before="12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F91E2F" w:rsidRDefault="00F91E2F">
            <w:pPr>
              <w:pStyle w:val="table10"/>
              <w:spacing w:before="120"/>
            </w:pPr>
            <w:r>
              <w:t>5 рабочих дней</w:t>
            </w:r>
          </w:p>
        </w:tc>
        <w:tc>
          <w:tcPr>
            <w:tcW w:w="757" w:type="pct"/>
            <w:tcMar>
              <w:top w:w="0" w:type="dxa"/>
              <w:left w:w="6" w:type="dxa"/>
              <w:bottom w:w="0" w:type="dxa"/>
              <w:right w:w="6" w:type="dxa"/>
            </w:tcMar>
            <w:hideMark/>
          </w:tcPr>
          <w:p w:rsidR="00F91E2F" w:rsidRDefault="00F91E2F">
            <w:pPr>
              <w:pStyle w:val="table10"/>
              <w:spacing w:before="120"/>
            </w:pPr>
            <w:r>
              <w:t>бесплатно»;</w:t>
            </w:r>
          </w:p>
        </w:tc>
      </w:tr>
    </w:tbl>
    <w:p w:rsidR="00F91E2F" w:rsidRDefault="00F91E2F">
      <w:pPr>
        <w:pStyle w:val="newncpi"/>
      </w:pPr>
      <w:r>
        <w:t> </w:t>
      </w:r>
    </w:p>
    <w:p w:rsidR="00F91E2F" w:rsidRDefault="00F91E2F">
      <w:pPr>
        <w:pStyle w:val="newncpi"/>
      </w:pPr>
      <w:r>
        <w:t>дополнить единый перечень пунктами 8.8</w:t>
      </w:r>
      <w:r>
        <w:rPr>
          <w:vertAlign w:val="superscript"/>
        </w:rPr>
        <w:t>1</w:t>
      </w:r>
      <w:r>
        <w:t xml:space="preserve"> и 8.8</w:t>
      </w:r>
      <w:r>
        <w:rPr>
          <w:vertAlign w:val="superscript"/>
        </w:rPr>
        <w:t>2</w:t>
      </w:r>
      <w:r>
        <w:t xml:space="preserve"> следующего содержания:</w:t>
      </w:r>
    </w:p>
    <w:p w:rsidR="00F91E2F" w:rsidRDefault="00F91E2F">
      <w:pPr>
        <w:pStyle w:val="newncpi"/>
      </w:pPr>
      <w:r>
        <w:t> </w:t>
      </w:r>
    </w:p>
    <w:tbl>
      <w:tblPr>
        <w:tblW w:w="5000" w:type="pct"/>
        <w:tblCellMar>
          <w:left w:w="0" w:type="dxa"/>
          <w:right w:w="0" w:type="dxa"/>
        </w:tblCellMar>
        <w:tblLook w:val="04A0" w:firstRow="1" w:lastRow="0" w:firstColumn="1" w:lastColumn="0" w:noHBand="0" w:noVBand="1"/>
      </w:tblPr>
      <w:tblGrid>
        <w:gridCol w:w="5518"/>
        <w:gridCol w:w="2156"/>
        <w:gridCol w:w="3167"/>
        <w:gridCol w:w="2914"/>
        <w:gridCol w:w="2454"/>
      </w:tblGrid>
      <w:tr w:rsidR="00F91E2F">
        <w:trPr>
          <w:trHeight w:val="240"/>
        </w:trPr>
        <w:tc>
          <w:tcPr>
            <w:tcW w:w="1702" w:type="pct"/>
            <w:tcMar>
              <w:top w:w="0" w:type="dxa"/>
              <w:left w:w="6" w:type="dxa"/>
              <w:bottom w:w="0" w:type="dxa"/>
              <w:right w:w="6" w:type="dxa"/>
            </w:tcMar>
            <w:hideMark/>
          </w:tcPr>
          <w:p w:rsidR="00F91E2F" w:rsidRDefault="00F91E2F">
            <w:pPr>
              <w:pStyle w:val="table10"/>
              <w:spacing w:before="120"/>
            </w:pPr>
            <w:r>
              <w:t>«</w:t>
            </w:r>
            <w:r>
              <w:rPr>
                <w:b/>
                <w:bCs/>
              </w:rPr>
              <w:t>8.8</w:t>
            </w:r>
            <w:r>
              <w:rPr>
                <w:b/>
                <w:bCs/>
                <w:vertAlign w:val="superscript"/>
              </w:rPr>
              <w:t>1</w:t>
            </w:r>
            <w:r>
              <w:rPr>
                <w:b/>
                <w:bCs/>
              </w:rPr>
              <w:t>. Согласование отпускной цены</w:t>
            </w:r>
          </w:p>
        </w:tc>
        <w:tc>
          <w:tcPr>
            <w:tcW w:w="665" w:type="pct"/>
            <w:tcMar>
              <w:top w:w="0" w:type="dxa"/>
              <w:left w:w="6" w:type="dxa"/>
              <w:bottom w:w="0" w:type="dxa"/>
              <w:right w:w="6" w:type="dxa"/>
            </w:tcMar>
            <w:hideMark/>
          </w:tcPr>
          <w:p w:rsidR="00F91E2F" w:rsidRDefault="00F91E2F">
            <w:pPr>
              <w:pStyle w:val="table10"/>
              <w:spacing w:before="120"/>
            </w:pPr>
            <w:r>
              <w:t> </w:t>
            </w:r>
          </w:p>
        </w:tc>
        <w:tc>
          <w:tcPr>
            <w:tcW w:w="977" w:type="pct"/>
            <w:tcMar>
              <w:top w:w="0" w:type="dxa"/>
              <w:left w:w="6" w:type="dxa"/>
              <w:bottom w:w="0" w:type="dxa"/>
              <w:right w:w="6" w:type="dxa"/>
            </w:tcMar>
            <w:hideMark/>
          </w:tcPr>
          <w:p w:rsidR="00F91E2F" w:rsidRDefault="00F91E2F">
            <w:pPr>
              <w:pStyle w:val="table10"/>
              <w:spacing w:before="120"/>
            </w:pPr>
            <w:r>
              <w:t> </w:t>
            </w:r>
          </w:p>
        </w:tc>
        <w:tc>
          <w:tcPr>
            <w:tcW w:w="899" w:type="pct"/>
            <w:tcMar>
              <w:top w:w="0" w:type="dxa"/>
              <w:left w:w="6" w:type="dxa"/>
              <w:bottom w:w="0" w:type="dxa"/>
              <w:right w:w="6" w:type="dxa"/>
            </w:tcMar>
            <w:hideMark/>
          </w:tcPr>
          <w:p w:rsidR="00F91E2F" w:rsidRDefault="00F91E2F">
            <w:pPr>
              <w:pStyle w:val="table10"/>
              <w:spacing w:before="120"/>
            </w:pPr>
            <w:r>
              <w:t> </w:t>
            </w:r>
          </w:p>
        </w:tc>
        <w:tc>
          <w:tcPr>
            <w:tcW w:w="757" w:type="pct"/>
            <w:tcMar>
              <w:top w:w="0" w:type="dxa"/>
              <w:left w:w="6" w:type="dxa"/>
              <w:bottom w:w="0" w:type="dxa"/>
              <w:right w:w="6" w:type="dxa"/>
            </w:tcMar>
            <w:hideMark/>
          </w:tcPr>
          <w:p w:rsidR="00F91E2F" w:rsidRDefault="00F91E2F">
            <w:pPr>
              <w:pStyle w:val="table10"/>
              <w:spacing w:before="120"/>
            </w:pPr>
            <w:r>
              <w:t> </w:t>
            </w:r>
          </w:p>
        </w:tc>
      </w:tr>
      <w:tr w:rsidR="00F91E2F">
        <w:trPr>
          <w:trHeight w:val="240"/>
        </w:trPr>
        <w:tc>
          <w:tcPr>
            <w:tcW w:w="1702" w:type="pct"/>
            <w:tcMar>
              <w:top w:w="0" w:type="dxa"/>
              <w:left w:w="6" w:type="dxa"/>
              <w:bottom w:w="0" w:type="dxa"/>
              <w:right w:w="6" w:type="dxa"/>
            </w:tcMar>
            <w:hideMark/>
          </w:tcPr>
          <w:p w:rsidR="00F91E2F" w:rsidRDefault="00F91E2F">
            <w:pPr>
              <w:pStyle w:val="table10"/>
              <w:spacing w:before="120"/>
            </w:pPr>
            <w:r>
              <w:t>8.8</w:t>
            </w:r>
            <w:r>
              <w:rPr>
                <w:vertAlign w:val="superscript"/>
              </w:rPr>
              <w:t>1</w:t>
            </w:r>
            <w:r>
              <w:t>.1. Согласование повышения отпускной цены на товары</w:t>
            </w:r>
          </w:p>
        </w:tc>
        <w:tc>
          <w:tcPr>
            <w:tcW w:w="665" w:type="pct"/>
            <w:tcMar>
              <w:top w:w="0" w:type="dxa"/>
              <w:left w:w="6" w:type="dxa"/>
              <w:bottom w:w="0" w:type="dxa"/>
              <w:right w:w="6" w:type="dxa"/>
            </w:tcMar>
            <w:hideMark/>
          </w:tcPr>
          <w:p w:rsidR="00F91E2F" w:rsidRDefault="00F91E2F">
            <w:pPr>
              <w:pStyle w:val="table10"/>
              <w:spacing w:before="120"/>
            </w:pPr>
            <w:r>
              <w:t>МАРТ</w:t>
            </w:r>
          </w:p>
        </w:tc>
        <w:tc>
          <w:tcPr>
            <w:tcW w:w="977" w:type="pct"/>
            <w:tcMar>
              <w:top w:w="0" w:type="dxa"/>
              <w:left w:w="6" w:type="dxa"/>
              <w:bottom w:w="0" w:type="dxa"/>
              <w:right w:w="6" w:type="dxa"/>
            </w:tcMar>
            <w:hideMark/>
          </w:tcPr>
          <w:p w:rsidR="00F91E2F" w:rsidRDefault="00F91E2F">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Mar>
              <w:top w:w="0" w:type="dxa"/>
              <w:left w:w="6" w:type="dxa"/>
              <w:bottom w:w="0" w:type="dxa"/>
              <w:right w:w="6" w:type="dxa"/>
            </w:tcMar>
            <w:hideMark/>
          </w:tcPr>
          <w:p w:rsidR="00F91E2F" w:rsidRDefault="00F91E2F">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F91E2F" w:rsidRDefault="00F91E2F">
            <w:pPr>
              <w:pStyle w:val="table10"/>
              <w:spacing w:before="120"/>
            </w:pPr>
            <w:r>
              <w:t>бесплатно</w:t>
            </w:r>
          </w:p>
        </w:tc>
      </w:tr>
      <w:tr w:rsidR="00F91E2F">
        <w:trPr>
          <w:trHeight w:val="240"/>
        </w:trPr>
        <w:tc>
          <w:tcPr>
            <w:tcW w:w="1702" w:type="pct"/>
            <w:tcMar>
              <w:top w:w="0" w:type="dxa"/>
              <w:left w:w="6" w:type="dxa"/>
              <w:bottom w:w="0" w:type="dxa"/>
              <w:right w:w="6" w:type="dxa"/>
            </w:tcMar>
            <w:hideMark/>
          </w:tcPr>
          <w:p w:rsidR="00F91E2F" w:rsidRDefault="00F91E2F">
            <w:pPr>
              <w:pStyle w:val="table10"/>
              <w:spacing w:before="120"/>
            </w:pPr>
            <w:r>
              <w:t>8.8</w:t>
            </w:r>
            <w:r>
              <w:rPr>
                <w:vertAlign w:val="superscript"/>
              </w:rPr>
              <w:t>1</w:t>
            </w:r>
            <w:r>
              <w:t>.2. Согласование установления отпускной цены на товары</w:t>
            </w:r>
          </w:p>
        </w:tc>
        <w:tc>
          <w:tcPr>
            <w:tcW w:w="665" w:type="pct"/>
            <w:tcMar>
              <w:top w:w="0" w:type="dxa"/>
              <w:left w:w="6" w:type="dxa"/>
              <w:bottom w:w="0" w:type="dxa"/>
              <w:right w:w="6" w:type="dxa"/>
            </w:tcMar>
            <w:hideMark/>
          </w:tcPr>
          <w:p w:rsidR="00F91E2F" w:rsidRDefault="00F91E2F">
            <w:pPr>
              <w:pStyle w:val="table10"/>
              <w:spacing w:before="120"/>
            </w:pPr>
            <w:r>
              <w:t>МАРТ</w:t>
            </w:r>
          </w:p>
        </w:tc>
        <w:tc>
          <w:tcPr>
            <w:tcW w:w="977" w:type="pct"/>
            <w:tcMar>
              <w:top w:w="0" w:type="dxa"/>
              <w:left w:w="6" w:type="dxa"/>
              <w:bottom w:w="0" w:type="dxa"/>
              <w:right w:w="6" w:type="dxa"/>
            </w:tcMar>
            <w:hideMark/>
          </w:tcPr>
          <w:p w:rsidR="00F91E2F" w:rsidRDefault="00F91E2F">
            <w:pPr>
              <w:pStyle w:val="table10"/>
              <w:spacing w:before="12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Mar>
              <w:top w:w="0" w:type="dxa"/>
              <w:left w:w="6" w:type="dxa"/>
              <w:bottom w:w="0" w:type="dxa"/>
              <w:right w:w="6" w:type="dxa"/>
            </w:tcMar>
            <w:hideMark/>
          </w:tcPr>
          <w:p w:rsidR="00F91E2F" w:rsidRDefault="00F91E2F">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F91E2F" w:rsidRDefault="00F91E2F">
            <w:pPr>
              <w:pStyle w:val="table10"/>
              <w:spacing w:before="120"/>
            </w:pPr>
            <w:r>
              <w:t>бесплатно</w:t>
            </w:r>
          </w:p>
        </w:tc>
      </w:tr>
      <w:tr w:rsidR="00F91E2F">
        <w:trPr>
          <w:trHeight w:val="240"/>
        </w:trPr>
        <w:tc>
          <w:tcPr>
            <w:tcW w:w="1702" w:type="pct"/>
            <w:tcMar>
              <w:top w:w="0" w:type="dxa"/>
              <w:left w:w="6" w:type="dxa"/>
              <w:bottom w:w="0" w:type="dxa"/>
              <w:right w:w="6" w:type="dxa"/>
            </w:tcMar>
            <w:hideMark/>
          </w:tcPr>
          <w:p w:rsidR="00F91E2F" w:rsidRDefault="00F91E2F">
            <w:pPr>
              <w:pStyle w:val="table10"/>
              <w:spacing w:before="120"/>
            </w:pPr>
            <w:r>
              <w:rPr>
                <w:b/>
                <w:bCs/>
              </w:rPr>
              <w:t>8.8</w:t>
            </w:r>
            <w:r>
              <w:rPr>
                <w:b/>
                <w:bCs/>
                <w:vertAlign w:val="superscript"/>
              </w:rPr>
              <w:t>2</w:t>
            </w:r>
            <w:r>
              <w:rPr>
                <w:b/>
                <w:bCs/>
              </w:rPr>
              <w:t xml:space="preserve">. Согласование товарообменных операций </w:t>
            </w:r>
          </w:p>
        </w:tc>
        <w:tc>
          <w:tcPr>
            <w:tcW w:w="665" w:type="pct"/>
            <w:tcMar>
              <w:top w:w="0" w:type="dxa"/>
              <w:left w:w="6" w:type="dxa"/>
              <w:bottom w:w="0" w:type="dxa"/>
              <w:right w:w="6" w:type="dxa"/>
            </w:tcMar>
            <w:hideMark/>
          </w:tcPr>
          <w:p w:rsidR="00F91E2F" w:rsidRDefault="00F91E2F">
            <w:pPr>
              <w:pStyle w:val="table10"/>
              <w:spacing w:before="120"/>
            </w:pPr>
            <w:r>
              <w:t> </w:t>
            </w:r>
          </w:p>
        </w:tc>
        <w:tc>
          <w:tcPr>
            <w:tcW w:w="977" w:type="pct"/>
            <w:tcMar>
              <w:top w:w="0" w:type="dxa"/>
              <w:left w:w="6" w:type="dxa"/>
              <w:bottom w:w="0" w:type="dxa"/>
              <w:right w:w="6" w:type="dxa"/>
            </w:tcMar>
            <w:hideMark/>
          </w:tcPr>
          <w:p w:rsidR="00F91E2F" w:rsidRDefault="00F91E2F">
            <w:pPr>
              <w:pStyle w:val="table10"/>
              <w:spacing w:before="120"/>
            </w:pPr>
            <w:r>
              <w:t> </w:t>
            </w:r>
          </w:p>
        </w:tc>
        <w:tc>
          <w:tcPr>
            <w:tcW w:w="899" w:type="pct"/>
            <w:tcMar>
              <w:top w:w="0" w:type="dxa"/>
              <w:left w:w="6" w:type="dxa"/>
              <w:bottom w:w="0" w:type="dxa"/>
              <w:right w:w="6" w:type="dxa"/>
            </w:tcMar>
            <w:hideMark/>
          </w:tcPr>
          <w:p w:rsidR="00F91E2F" w:rsidRDefault="00F91E2F">
            <w:pPr>
              <w:pStyle w:val="table10"/>
              <w:spacing w:before="120"/>
            </w:pPr>
            <w:r>
              <w:t> </w:t>
            </w:r>
          </w:p>
        </w:tc>
        <w:tc>
          <w:tcPr>
            <w:tcW w:w="757" w:type="pct"/>
            <w:tcMar>
              <w:top w:w="0" w:type="dxa"/>
              <w:left w:w="6" w:type="dxa"/>
              <w:bottom w:w="0" w:type="dxa"/>
              <w:right w:w="6" w:type="dxa"/>
            </w:tcMar>
            <w:hideMark/>
          </w:tcPr>
          <w:p w:rsidR="00F91E2F" w:rsidRDefault="00F91E2F">
            <w:pPr>
              <w:pStyle w:val="table10"/>
              <w:spacing w:before="120"/>
            </w:pPr>
            <w:r>
              <w:t> </w:t>
            </w:r>
          </w:p>
        </w:tc>
      </w:tr>
      <w:tr w:rsidR="00F91E2F">
        <w:trPr>
          <w:trHeight w:val="240"/>
        </w:trPr>
        <w:tc>
          <w:tcPr>
            <w:tcW w:w="1702" w:type="pct"/>
            <w:tcMar>
              <w:top w:w="0" w:type="dxa"/>
              <w:left w:w="6" w:type="dxa"/>
              <w:bottom w:w="0" w:type="dxa"/>
              <w:right w:w="6" w:type="dxa"/>
            </w:tcMar>
            <w:hideMark/>
          </w:tcPr>
          <w:p w:rsidR="00F91E2F" w:rsidRDefault="00F91E2F">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tc>
        <w:tc>
          <w:tcPr>
            <w:tcW w:w="665" w:type="pct"/>
            <w:tcMar>
              <w:top w:w="0" w:type="dxa"/>
              <w:left w:w="6" w:type="dxa"/>
              <w:bottom w:w="0" w:type="dxa"/>
              <w:right w:w="6" w:type="dxa"/>
            </w:tcMar>
            <w:hideMark/>
          </w:tcPr>
          <w:p w:rsidR="00F91E2F" w:rsidRDefault="00F91E2F">
            <w:pPr>
              <w:pStyle w:val="table10"/>
              <w:spacing w:before="120"/>
            </w:pPr>
            <w:r>
              <w:t>МАРТ</w:t>
            </w:r>
          </w:p>
        </w:tc>
        <w:tc>
          <w:tcPr>
            <w:tcW w:w="977" w:type="pct"/>
            <w:tcMar>
              <w:top w:w="0" w:type="dxa"/>
              <w:left w:w="6" w:type="dxa"/>
              <w:bottom w:w="0" w:type="dxa"/>
              <w:right w:w="6" w:type="dxa"/>
            </w:tcMar>
            <w:hideMark/>
          </w:tcPr>
          <w:p w:rsidR="00F91E2F" w:rsidRDefault="00F91E2F">
            <w:pPr>
              <w:pStyle w:val="table10"/>
              <w:spacing w:before="12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899" w:type="pct"/>
            <w:tcMar>
              <w:top w:w="0" w:type="dxa"/>
              <w:left w:w="6" w:type="dxa"/>
              <w:bottom w:w="0" w:type="dxa"/>
              <w:right w:w="6" w:type="dxa"/>
            </w:tcMar>
            <w:hideMark/>
          </w:tcPr>
          <w:p w:rsidR="00F91E2F" w:rsidRDefault="00F91E2F">
            <w:pPr>
              <w:pStyle w:val="table10"/>
              <w:spacing w:before="120"/>
            </w:pPr>
            <w:r>
              <w:t>10 рабочих дней, а для товаров со сроком хранения 30 дней и менее – 5 рабочих дней</w:t>
            </w:r>
          </w:p>
        </w:tc>
        <w:tc>
          <w:tcPr>
            <w:tcW w:w="757" w:type="pct"/>
            <w:tcMar>
              <w:top w:w="0" w:type="dxa"/>
              <w:left w:w="6" w:type="dxa"/>
              <w:bottom w:w="0" w:type="dxa"/>
              <w:right w:w="6" w:type="dxa"/>
            </w:tcMar>
            <w:hideMark/>
          </w:tcPr>
          <w:p w:rsidR="00F91E2F" w:rsidRDefault="00F91E2F">
            <w:pPr>
              <w:pStyle w:val="table10"/>
              <w:spacing w:before="120"/>
            </w:pPr>
            <w:r>
              <w:t>бесплатно».</w:t>
            </w:r>
          </w:p>
        </w:tc>
      </w:tr>
    </w:tbl>
    <w:p w:rsidR="00F91E2F" w:rsidRDefault="00F91E2F">
      <w:pPr>
        <w:pStyle w:val="newncpi"/>
      </w:pPr>
      <w:r>
        <w:lastRenderedPageBreak/>
        <w:t> </w:t>
      </w:r>
    </w:p>
    <w:p w:rsidR="00616869" w:rsidRDefault="00616869"/>
    <w:sectPr w:rsidR="00616869" w:rsidSect="00F91E2F">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49" w:rsidRDefault="000A4F49" w:rsidP="00F91E2F">
      <w:pPr>
        <w:spacing w:after="0" w:line="240" w:lineRule="auto"/>
      </w:pPr>
      <w:r>
        <w:separator/>
      </w:r>
    </w:p>
  </w:endnote>
  <w:endnote w:type="continuationSeparator" w:id="0">
    <w:p w:rsidR="000A4F49" w:rsidRDefault="000A4F49" w:rsidP="00F9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2F" w:rsidRDefault="00F91E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2F" w:rsidRDefault="00F91E2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91E2F" w:rsidTr="00F91E2F">
      <w:tc>
        <w:tcPr>
          <w:tcW w:w="1800" w:type="dxa"/>
          <w:shd w:val="clear" w:color="auto" w:fill="auto"/>
          <w:vAlign w:val="center"/>
        </w:tcPr>
        <w:p w:rsidR="00F91E2F" w:rsidRDefault="00F91E2F">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91E2F" w:rsidRDefault="00F91E2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91E2F" w:rsidRDefault="00F91E2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30.10.2024</w:t>
          </w:r>
        </w:p>
        <w:p w:rsidR="00F91E2F" w:rsidRDefault="00F91E2F">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F91E2F" w:rsidRPr="00F91E2F" w:rsidRDefault="00F91E2F">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F91E2F" w:rsidRDefault="00F91E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49" w:rsidRDefault="000A4F49" w:rsidP="00F91E2F">
      <w:pPr>
        <w:spacing w:after="0" w:line="240" w:lineRule="auto"/>
      </w:pPr>
      <w:r>
        <w:separator/>
      </w:r>
    </w:p>
  </w:footnote>
  <w:footnote w:type="continuationSeparator" w:id="0">
    <w:p w:rsidR="000A4F49" w:rsidRDefault="000A4F49" w:rsidP="00F91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2F" w:rsidRDefault="00F91E2F" w:rsidP="00FD54F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91E2F" w:rsidRDefault="00F91E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2F" w:rsidRPr="00F91E2F" w:rsidRDefault="00F91E2F" w:rsidP="00FD54FF">
    <w:pPr>
      <w:pStyle w:val="a5"/>
      <w:framePr w:wrap="around" w:vAnchor="text" w:hAnchor="margin" w:xAlign="center" w:y="1"/>
      <w:rPr>
        <w:rStyle w:val="a9"/>
        <w:rFonts w:ascii="Times New Roman" w:hAnsi="Times New Roman" w:cs="Times New Roman"/>
        <w:sz w:val="24"/>
      </w:rPr>
    </w:pPr>
    <w:r w:rsidRPr="00F91E2F">
      <w:rPr>
        <w:rStyle w:val="a9"/>
        <w:rFonts w:ascii="Times New Roman" w:hAnsi="Times New Roman" w:cs="Times New Roman"/>
        <w:sz w:val="24"/>
      </w:rPr>
      <w:fldChar w:fldCharType="begin"/>
    </w:r>
    <w:r w:rsidRPr="00F91E2F">
      <w:rPr>
        <w:rStyle w:val="a9"/>
        <w:rFonts w:ascii="Times New Roman" w:hAnsi="Times New Roman" w:cs="Times New Roman"/>
        <w:sz w:val="24"/>
      </w:rPr>
      <w:instrText xml:space="preserve">PAGE  </w:instrText>
    </w:r>
    <w:r w:rsidRPr="00F91E2F">
      <w:rPr>
        <w:rStyle w:val="a9"/>
        <w:rFonts w:ascii="Times New Roman" w:hAnsi="Times New Roman" w:cs="Times New Roman"/>
        <w:sz w:val="24"/>
      </w:rPr>
      <w:fldChar w:fldCharType="separate"/>
    </w:r>
    <w:r>
      <w:rPr>
        <w:rStyle w:val="a9"/>
        <w:rFonts w:ascii="Times New Roman" w:hAnsi="Times New Roman" w:cs="Times New Roman"/>
        <w:noProof/>
        <w:sz w:val="24"/>
      </w:rPr>
      <w:t>8</w:t>
    </w:r>
    <w:r w:rsidRPr="00F91E2F">
      <w:rPr>
        <w:rStyle w:val="a9"/>
        <w:rFonts w:ascii="Times New Roman" w:hAnsi="Times New Roman" w:cs="Times New Roman"/>
        <w:sz w:val="24"/>
      </w:rPr>
      <w:fldChar w:fldCharType="end"/>
    </w:r>
  </w:p>
  <w:p w:rsidR="00F91E2F" w:rsidRPr="00F91E2F" w:rsidRDefault="00F91E2F">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2F" w:rsidRDefault="00F91E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2F"/>
    <w:rsid w:val="000A4F49"/>
    <w:rsid w:val="00616869"/>
    <w:rsid w:val="00F9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D2B15-17F8-40BF-83A6-90E37BD9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1E2F"/>
    <w:rPr>
      <w:color w:val="154C94"/>
      <w:u w:val="single"/>
    </w:rPr>
  </w:style>
  <w:style w:type="character" w:styleId="a4">
    <w:name w:val="FollowedHyperlink"/>
    <w:basedOn w:val="a0"/>
    <w:uiPriority w:val="99"/>
    <w:semiHidden/>
    <w:unhideWhenUsed/>
    <w:rsid w:val="00F91E2F"/>
    <w:rPr>
      <w:color w:val="154C94"/>
      <w:u w:val="single"/>
    </w:rPr>
  </w:style>
  <w:style w:type="paragraph" w:customStyle="1" w:styleId="article">
    <w:name w:val="article"/>
    <w:basedOn w:val="a"/>
    <w:rsid w:val="00F91E2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91E2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91E2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91E2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91E2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91E2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91E2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91E2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91E2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91E2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91E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91E2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91E2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91E2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91E2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91E2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91E2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91E2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91E2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91E2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91E2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91E2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91E2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91E2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91E2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91E2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91E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91E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91E2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91E2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91E2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91E2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91E2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91E2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91E2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91E2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91E2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91E2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91E2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91E2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91E2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91E2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91E2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91E2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91E2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91E2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91E2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91E2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91E2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91E2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91E2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91E2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91E2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91E2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91E2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91E2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91E2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91E2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91E2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91E2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91E2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91E2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91E2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91E2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91E2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91E2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91E2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91E2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91E2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91E2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91E2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91E2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91E2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91E2F"/>
    <w:rPr>
      <w:rFonts w:ascii="Times New Roman" w:hAnsi="Times New Roman" w:cs="Times New Roman" w:hint="default"/>
      <w:caps/>
    </w:rPr>
  </w:style>
  <w:style w:type="character" w:customStyle="1" w:styleId="promulgator">
    <w:name w:val="promulgator"/>
    <w:basedOn w:val="a0"/>
    <w:rsid w:val="00F91E2F"/>
    <w:rPr>
      <w:rFonts w:ascii="Times New Roman" w:hAnsi="Times New Roman" w:cs="Times New Roman" w:hint="default"/>
      <w:caps/>
    </w:rPr>
  </w:style>
  <w:style w:type="character" w:customStyle="1" w:styleId="datepr">
    <w:name w:val="datepr"/>
    <w:basedOn w:val="a0"/>
    <w:rsid w:val="00F91E2F"/>
    <w:rPr>
      <w:rFonts w:ascii="Times New Roman" w:hAnsi="Times New Roman" w:cs="Times New Roman" w:hint="default"/>
    </w:rPr>
  </w:style>
  <w:style w:type="character" w:customStyle="1" w:styleId="datecity">
    <w:name w:val="datecity"/>
    <w:basedOn w:val="a0"/>
    <w:rsid w:val="00F91E2F"/>
    <w:rPr>
      <w:rFonts w:ascii="Times New Roman" w:hAnsi="Times New Roman" w:cs="Times New Roman" w:hint="default"/>
      <w:sz w:val="24"/>
      <w:szCs w:val="24"/>
    </w:rPr>
  </w:style>
  <w:style w:type="character" w:customStyle="1" w:styleId="datereg">
    <w:name w:val="datereg"/>
    <w:basedOn w:val="a0"/>
    <w:rsid w:val="00F91E2F"/>
    <w:rPr>
      <w:rFonts w:ascii="Times New Roman" w:hAnsi="Times New Roman" w:cs="Times New Roman" w:hint="default"/>
    </w:rPr>
  </w:style>
  <w:style w:type="character" w:customStyle="1" w:styleId="number">
    <w:name w:val="number"/>
    <w:basedOn w:val="a0"/>
    <w:rsid w:val="00F91E2F"/>
    <w:rPr>
      <w:rFonts w:ascii="Times New Roman" w:hAnsi="Times New Roman" w:cs="Times New Roman" w:hint="default"/>
    </w:rPr>
  </w:style>
  <w:style w:type="character" w:customStyle="1" w:styleId="bigsimbol">
    <w:name w:val="bigsimbol"/>
    <w:basedOn w:val="a0"/>
    <w:rsid w:val="00F91E2F"/>
    <w:rPr>
      <w:rFonts w:ascii="Times New Roman" w:hAnsi="Times New Roman" w:cs="Times New Roman" w:hint="default"/>
      <w:caps/>
    </w:rPr>
  </w:style>
  <w:style w:type="character" w:customStyle="1" w:styleId="razr">
    <w:name w:val="razr"/>
    <w:basedOn w:val="a0"/>
    <w:rsid w:val="00F91E2F"/>
    <w:rPr>
      <w:rFonts w:ascii="Times New Roman" w:hAnsi="Times New Roman" w:cs="Times New Roman" w:hint="default"/>
      <w:spacing w:val="30"/>
    </w:rPr>
  </w:style>
  <w:style w:type="character" w:customStyle="1" w:styleId="onesymbol">
    <w:name w:val="onesymbol"/>
    <w:basedOn w:val="a0"/>
    <w:rsid w:val="00F91E2F"/>
    <w:rPr>
      <w:rFonts w:ascii="Symbol" w:hAnsi="Symbol" w:hint="default"/>
    </w:rPr>
  </w:style>
  <w:style w:type="character" w:customStyle="1" w:styleId="onewind3">
    <w:name w:val="onewind3"/>
    <w:basedOn w:val="a0"/>
    <w:rsid w:val="00F91E2F"/>
    <w:rPr>
      <w:rFonts w:ascii="Wingdings 3" w:hAnsi="Wingdings 3" w:hint="default"/>
    </w:rPr>
  </w:style>
  <w:style w:type="character" w:customStyle="1" w:styleId="onewind2">
    <w:name w:val="onewind2"/>
    <w:basedOn w:val="a0"/>
    <w:rsid w:val="00F91E2F"/>
    <w:rPr>
      <w:rFonts w:ascii="Wingdings 2" w:hAnsi="Wingdings 2" w:hint="default"/>
    </w:rPr>
  </w:style>
  <w:style w:type="character" w:customStyle="1" w:styleId="onewind">
    <w:name w:val="onewind"/>
    <w:basedOn w:val="a0"/>
    <w:rsid w:val="00F91E2F"/>
    <w:rPr>
      <w:rFonts w:ascii="Wingdings" w:hAnsi="Wingdings" w:hint="default"/>
    </w:rPr>
  </w:style>
  <w:style w:type="character" w:customStyle="1" w:styleId="rednoun">
    <w:name w:val="rednoun"/>
    <w:basedOn w:val="a0"/>
    <w:rsid w:val="00F91E2F"/>
  </w:style>
  <w:style w:type="character" w:customStyle="1" w:styleId="post">
    <w:name w:val="post"/>
    <w:basedOn w:val="a0"/>
    <w:rsid w:val="00F91E2F"/>
    <w:rPr>
      <w:rFonts w:ascii="Times New Roman" w:hAnsi="Times New Roman" w:cs="Times New Roman" w:hint="default"/>
      <w:b/>
      <w:bCs/>
      <w:sz w:val="22"/>
      <w:szCs w:val="22"/>
    </w:rPr>
  </w:style>
  <w:style w:type="character" w:customStyle="1" w:styleId="pers">
    <w:name w:val="pers"/>
    <w:basedOn w:val="a0"/>
    <w:rsid w:val="00F91E2F"/>
    <w:rPr>
      <w:rFonts w:ascii="Times New Roman" w:hAnsi="Times New Roman" w:cs="Times New Roman" w:hint="default"/>
      <w:b/>
      <w:bCs/>
      <w:sz w:val="22"/>
      <w:szCs w:val="22"/>
    </w:rPr>
  </w:style>
  <w:style w:type="character" w:customStyle="1" w:styleId="arabic">
    <w:name w:val="arabic"/>
    <w:basedOn w:val="a0"/>
    <w:rsid w:val="00F91E2F"/>
    <w:rPr>
      <w:rFonts w:ascii="Times New Roman" w:hAnsi="Times New Roman" w:cs="Times New Roman" w:hint="default"/>
    </w:rPr>
  </w:style>
  <w:style w:type="character" w:customStyle="1" w:styleId="articlec">
    <w:name w:val="articlec"/>
    <w:basedOn w:val="a0"/>
    <w:rsid w:val="00F91E2F"/>
    <w:rPr>
      <w:rFonts w:ascii="Times New Roman" w:hAnsi="Times New Roman" w:cs="Times New Roman" w:hint="default"/>
      <w:b/>
      <w:bCs/>
    </w:rPr>
  </w:style>
  <w:style w:type="character" w:customStyle="1" w:styleId="roman">
    <w:name w:val="roman"/>
    <w:basedOn w:val="a0"/>
    <w:rsid w:val="00F91E2F"/>
    <w:rPr>
      <w:rFonts w:ascii="Arial" w:hAnsi="Arial" w:cs="Arial" w:hint="default"/>
    </w:rPr>
  </w:style>
  <w:style w:type="character" w:customStyle="1" w:styleId="snoskiindex">
    <w:name w:val="snoskiindex"/>
    <w:basedOn w:val="a0"/>
    <w:rsid w:val="00F91E2F"/>
    <w:rPr>
      <w:rFonts w:ascii="Times New Roman" w:hAnsi="Times New Roman" w:cs="Times New Roman" w:hint="default"/>
    </w:rPr>
  </w:style>
  <w:style w:type="table" w:customStyle="1" w:styleId="tablencpi">
    <w:name w:val="tablencpi"/>
    <w:basedOn w:val="a1"/>
    <w:rsid w:val="00F91E2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F91E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1E2F"/>
  </w:style>
  <w:style w:type="paragraph" w:styleId="a7">
    <w:name w:val="footer"/>
    <w:basedOn w:val="a"/>
    <w:link w:val="a8"/>
    <w:uiPriority w:val="99"/>
    <w:unhideWhenUsed/>
    <w:rsid w:val="00F91E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1E2F"/>
  </w:style>
  <w:style w:type="character" w:styleId="a9">
    <w:name w:val="page number"/>
    <w:basedOn w:val="a0"/>
    <w:uiPriority w:val="99"/>
    <w:semiHidden/>
    <w:unhideWhenUsed/>
    <w:rsid w:val="00F91E2F"/>
  </w:style>
  <w:style w:type="table" w:styleId="aa">
    <w:name w:val="Table Grid"/>
    <w:basedOn w:val="a1"/>
    <w:uiPriority w:val="39"/>
    <w:rsid w:val="00F9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10072</Words>
  <Characters>65472</Characters>
  <Application>Microsoft Office Word</Application>
  <DocSecurity>0</DocSecurity>
  <Lines>3445</Lines>
  <Paragraphs>2436</Paragraphs>
  <ScaleCrop>false</ScaleCrop>
  <Company>diakov.net</Company>
  <LinksUpToDate>false</LinksUpToDate>
  <CharactersWithSpaces>73108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Будровская</dc:creator>
  <cp:keywords/>
  <dc:description/>
  <cp:lastModifiedBy>Ольга Будровская</cp:lastModifiedBy>
  <cp:revision>1</cp:revision>
  <dcterms:created xsi:type="dcterms:W3CDTF">2024-10-30T09:22:00Z</dcterms:created>
  <dcterms:modified xsi:type="dcterms:W3CDTF">2024-10-30T09:23:00Z</dcterms:modified>
</cp:coreProperties>
</file>