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10" w:rsidRDefault="00614010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614010" w:rsidRDefault="00614010">
      <w:pPr>
        <w:pStyle w:val="newncpi"/>
        <w:ind w:firstLine="0"/>
        <w:jc w:val="center"/>
      </w:pPr>
      <w:r>
        <w:rPr>
          <w:rStyle w:val="datepr"/>
        </w:rPr>
        <w:t>11 ноября 2023 г.</w:t>
      </w:r>
      <w:r>
        <w:rPr>
          <w:rStyle w:val="number"/>
        </w:rPr>
        <w:t xml:space="preserve"> № 574</w:t>
      </w:r>
    </w:p>
    <w:p w:rsidR="00614010" w:rsidRDefault="00614010">
      <w:pPr>
        <w:pStyle w:val="titlencpi"/>
      </w:pPr>
      <w:r>
        <w:t>О фиксированных розничных ценах на топливные брикеты, дрова и гранулы древесные топливные, реализуемые населению Гродненской области</w:t>
      </w:r>
    </w:p>
    <w:p w:rsidR="00614010" w:rsidRDefault="00614010">
      <w:pPr>
        <w:pStyle w:val="preamble"/>
      </w:pPr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подпункта 1.2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Гродненский областной исполнительный комитет РЕШИЛ:</w:t>
      </w:r>
    </w:p>
    <w:p w:rsidR="00614010" w:rsidRDefault="00614010">
      <w:pPr>
        <w:pStyle w:val="point"/>
      </w:pPr>
      <w:r>
        <w:t xml:space="preserve">1. Установить фиксированные розничные цены на топливные брикеты, дрова и гранулы древесные топливные, реализуемые населению Гродненской области, согласно </w:t>
      </w:r>
      <w:proofErr w:type="gramStart"/>
      <w:r>
        <w:t>приложению</w:t>
      </w:r>
      <w:proofErr w:type="gramEnd"/>
      <w:r>
        <w:t xml:space="preserve"> в пределах норм, установленных решением Гродненского областного исполнительного комитета от 26 сентября 2023 г. № 488 «Об установлении норм отпуска твердых видов топлива населению по фиксированным розничным ценам».</w:t>
      </w:r>
    </w:p>
    <w:p w:rsidR="00614010" w:rsidRDefault="00614010">
      <w:pPr>
        <w:pStyle w:val="point"/>
      </w:pPr>
      <w:r>
        <w:t>2. Признать утратившим силу решение Гродненского областного исполнительного комитета от 30 декабря 2021 г. № 687 «О фиксированных розничных ценах на топливные брикеты и дрова, реализуемые населению Гродненской области».</w:t>
      </w:r>
    </w:p>
    <w:p w:rsidR="00614010" w:rsidRDefault="00614010">
      <w:pPr>
        <w:pStyle w:val="point"/>
      </w:pPr>
      <w:r>
        <w:t xml:space="preserve">3. Обнародовать (опубликовать) настоящее решение в газете «Гродзенская </w:t>
      </w:r>
      <w:proofErr w:type="spellStart"/>
      <w:r>
        <w:t>праўда</w:t>
      </w:r>
      <w:proofErr w:type="spellEnd"/>
      <w:r>
        <w:t>».</w:t>
      </w:r>
    </w:p>
    <w:p w:rsidR="00614010" w:rsidRDefault="00614010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614010" w:rsidRDefault="006140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140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4010" w:rsidRDefault="0061401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4010" w:rsidRDefault="0061401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В.С.Караник</w:t>
            </w:r>
            <w:proofErr w:type="spellEnd"/>
          </w:p>
        </w:tc>
      </w:tr>
      <w:tr w:rsidR="006140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4010" w:rsidRDefault="0061401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4010" w:rsidRDefault="00614010">
            <w:pPr>
              <w:pStyle w:val="newncpi0"/>
              <w:jc w:val="right"/>
            </w:pPr>
            <w:r>
              <w:t> </w:t>
            </w:r>
          </w:p>
        </w:tc>
      </w:tr>
      <w:tr w:rsidR="006140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4010" w:rsidRDefault="0061401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4010" w:rsidRDefault="0061401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И.И.Курман</w:t>
            </w:r>
            <w:proofErr w:type="spellEnd"/>
          </w:p>
        </w:tc>
      </w:tr>
    </w:tbl>
    <w:p w:rsidR="00614010" w:rsidRDefault="00614010">
      <w:pPr>
        <w:pStyle w:val="newncpi"/>
      </w:pPr>
      <w:r>
        <w:t> </w:t>
      </w:r>
    </w:p>
    <w:p w:rsidR="00614010" w:rsidRDefault="00614010">
      <w:pPr>
        <w:pStyle w:val="agree"/>
      </w:pPr>
      <w:r>
        <w:t>СОГЛАСОВАНО</w:t>
      </w:r>
    </w:p>
    <w:p w:rsidR="00614010" w:rsidRDefault="00614010">
      <w:pPr>
        <w:pStyle w:val="agree"/>
      </w:pPr>
      <w:r>
        <w:t xml:space="preserve">Министерство </w:t>
      </w:r>
      <w:r>
        <w:br/>
        <w:t xml:space="preserve">антимонопольного регулирования </w:t>
      </w:r>
      <w:r>
        <w:br/>
        <w:t>и торговли Республики Беларусь</w:t>
      </w:r>
    </w:p>
    <w:p w:rsidR="00614010" w:rsidRDefault="006140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61401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append1"/>
            </w:pPr>
            <w:r>
              <w:t>Приложение</w:t>
            </w:r>
          </w:p>
          <w:p w:rsidR="00614010" w:rsidRDefault="00614010">
            <w:pPr>
              <w:pStyle w:val="append"/>
            </w:pPr>
            <w:r>
              <w:t xml:space="preserve">к решению </w:t>
            </w:r>
            <w:r>
              <w:br/>
              <w:t xml:space="preserve">Гродненского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11.11.2023 № 574 </w:t>
            </w:r>
          </w:p>
        </w:tc>
      </w:tr>
    </w:tbl>
    <w:p w:rsidR="00614010" w:rsidRDefault="00614010">
      <w:pPr>
        <w:pStyle w:val="titlep"/>
        <w:jc w:val="left"/>
      </w:pPr>
      <w:r>
        <w:t>ФИКСИРОВАННЫЕ РОЗНИЧНЫЕ ЦЕНЫ</w:t>
      </w:r>
      <w:r>
        <w:br/>
        <w:t>на топливные брикеты, дрова и гранулы древесные топливные, реализуемые населению Гродненской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1841"/>
        <w:gridCol w:w="1980"/>
      </w:tblGrid>
      <w:tr w:rsidR="00614010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010" w:rsidRDefault="00614010">
            <w:pPr>
              <w:pStyle w:val="table10"/>
              <w:jc w:val="center"/>
            </w:pPr>
            <w:r>
              <w:t>Наименование вида топлива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010" w:rsidRDefault="00614010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010" w:rsidRDefault="00614010">
            <w:pPr>
              <w:pStyle w:val="table10"/>
              <w:jc w:val="center"/>
            </w:pPr>
            <w:r>
              <w:t>Фиксированная розничная цена, белорусских рублей</w:t>
            </w:r>
          </w:p>
        </w:tc>
      </w:tr>
      <w:tr w:rsidR="00614010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</w:pPr>
            <w:r>
              <w:t xml:space="preserve">1. Топливные брикеты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29,03</w:t>
            </w:r>
          </w:p>
        </w:tc>
      </w:tr>
      <w:tr w:rsidR="00614010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</w:pPr>
            <w:r>
              <w:t>2. Дрова, реализуемые со складов организаций, длиной 2 метра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9,60</w:t>
            </w:r>
          </w:p>
        </w:tc>
      </w:tr>
      <w:tr w:rsidR="00614010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</w:pPr>
            <w:r>
              <w:t>3. Дрова, реализуемые на условиях франко-лесосека, длиной 2 метра: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 </w:t>
            </w:r>
          </w:p>
        </w:tc>
      </w:tr>
      <w:tr w:rsidR="00614010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</w:pPr>
            <w:r>
              <w:t>3.1. сосна, ольха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5,96</w:t>
            </w:r>
          </w:p>
        </w:tc>
      </w:tr>
      <w:tr w:rsidR="00614010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</w:pPr>
            <w:r>
              <w:lastRenderedPageBreak/>
              <w:t>3.2. дуб, ясень, клен, граб, вяз, ильм, лиственница, береза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6,39</w:t>
            </w:r>
          </w:p>
        </w:tc>
      </w:tr>
      <w:tr w:rsidR="00614010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</w:pPr>
            <w:r>
              <w:t>3.3. осина, липа, тополь, ива, пихта, 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4,91</w:t>
            </w:r>
          </w:p>
        </w:tc>
      </w:tr>
      <w:tr w:rsidR="00614010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</w:pPr>
            <w:r>
              <w:t>4. Гранулы древесные топливные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010" w:rsidRDefault="00614010">
            <w:pPr>
              <w:pStyle w:val="table10"/>
              <w:jc w:val="center"/>
            </w:pPr>
            <w:r>
              <w:t>155,00</w:t>
            </w:r>
          </w:p>
        </w:tc>
      </w:tr>
    </w:tbl>
    <w:p w:rsidR="00614010" w:rsidRDefault="00614010">
      <w:pPr>
        <w:pStyle w:val="newncpi"/>
      </w:pPr>
      <w:r>
        <w:t> </w:t>
      </w:r>
    </w:p>
    <w:p w:rsidR="00F16F25" w:rsidRDefault="00F16F25"/>
    <w:sectPr w:rsidR="00F16F25" w:rsidSect="0061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4D" w:rsidRDefault="00EF0C4D" w:rsidP="00614010">
      <w:r>
        <w:separator/>
      </w:r>
    </w:p>
  </w:endnote>
  <w:endnote w:type="continuationSeparator" w:id="0">
    <w:p w:rsidR="00EF0C4D" w:rsidRDefault="00EF0C4D" w:rsidP="0061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10" w:rsidRDefault="00614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10" w:rsidRDefault="00614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614010" w:rsidTr="00614010">
      <w:tc>
        <w:tcPr>
          <w:tcW w:w="1800" w:type="dxa"/>
          <w:shd w:val="clear" w:color="auto" w:fill="auto"/>
          <w:vAlign w:val="center"/>
        </w:tcPr>
        <w:p w:rsidR="00614010" w:rsidRDefault="0061401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614010" w:rsidRDefault="0061401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614010" w:rsidRDefault="0061401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27.11.2023</w:t>
          </w:r>
        </w:p>
        <w:p w:rsidR="00614010" w:rsidRPr="00614010" w:rsidRDefault="0061401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14010" w:rsidRDefault="00614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4D" w:rsidRDefault="00EF0C4D" w:rsidP="00614010">
      <w:r>
        <w:separator/>
      </w:r>
    </w:p>
  </w:footnote>
  <w:footnote w:type="continuationSeparator" w:id="0">
    <w:p w:rsidR="00EF0C4D" w:rsidRDefault="00EF0C4D" w:rsidP="0061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10" w:rsidRDefault="00614010" w:rsidP="00F44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4010" w:rsidRDefault="00614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10" w:rsidRPr="00614010" w:rsidRDefault="00614010" w:rsidP="00F442A8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614010">
      <w:rPr>
        <w:rStyle w:val="a7"/>
        <w:rFonts w:cs="Times New Roman"/>
        <w:sz w:val="24"/>
      </w:rPr>
      <w:fldChar w:fldCharType="begin"/>
    </w:r>
    <w:r w:rsidRPr="00614010">
      <w:rPr>
        <w:rStyle w:val="a7"/>
        <w:rFonts w:cs="Times New Roman"/>
        <w:sz w:val="24"/>
      </w:rPr>
      <w:instrText xml:space="preserve">PAGE  </w:instrText>
    </w:r>
    <w:r w:rsidRPr="00614010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614010">
      <w:rPr>
        <w:rStyle w:val="a7"/>
        <w:rFonts w:cs="Times New Roman"/>
        <w:sz w:val="24"/>
      </w:rPr>
      <w:fldChar w:fldCharType="end"/>
    </w:r>
  </w:p>
  <w:p w:rsidR="00614010" w:rsidRPr="00614010" w:rsidRDefault="00614010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10" w:rsidRDefault="00614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10"/>
    <w:rsid w:val="00614010"/>
    <w:rsid w:val="00EF0C4D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EF9C-E8F7-43A7-888C-4F1EDFE0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14010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14010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614010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401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1401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14010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14010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614010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1401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4010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40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40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140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40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140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1401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14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010"/>
  </w:style>
  <w:style w:type="paragraph" w:styleId="a5">
    <w:name w:val="footer"/>
    <w:basedOn w:val="a"/>
    <w:link w:val="a6"/>
    <w:uiPriority w:val="99"/>
    <w:unhideWhenUsed/>
    <w:rsid w:val="00614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010"/>
  </w:style>
  <w:style w:type="character" w:styleId="a7">
    <w:name w:val="page number"/>
    <w:basedOn w:val="a0"/>
    <w:uiPriority w:val="99"/>
    <w:semiHidden/>
    <w:unhideWhenUsed/>
    <w:rsid w:val="00614010"/>
  </w:style>
  <w:style w:type="table" w:styleId="a8">
    <w:name w:val="Table Grid"/>
    <w:basedOn w:val="a1"/>
    <w:uiPriority w:val="39"/>
    <w:rsid w:val="0061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2140</Characters>
  <Application>Microsoft Office Word</Application>
  <DocSecurity>0</DocSecurity>
  <Lines>79</Lines>
  <Paragraphs>44</Paragraphs>
  <ScaleCrop>false</ScaleCrop>
  <Company>diakov.net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Анатолий Петровский</cp:lastModifiedBy>
  <cp:revision>1</cp:revision>
  <dcterms:created xsi:type="dcterms:W3CDTF">2023-11-27T13:30:00Z</dcterms:created>
  <dcterms:modified xsi:type="dcterms:W3CDTF">2023-11-27T13:31:00Z</dcterms:modified>
</cp:coreProperties>
</file>